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22959" w:type="dxa"/>
        <w:jc w:val="center"/>
        <w:tblLook w:val="04A0" w:firstRow="1" w:lastRow="0" w:firstColumn="1" w:lastColumn="0" w:noHBand="0" w:noVBand="1"/>
      </w:tblPr>
      <w:tblGrid>
        <w:gridCol w:w="846"/>
        <w:gridCol w:w="1980"/>
        <w:gridCol w:w="2268"/>
        <w:gridCol w:w="1280"/>
        <w:gridCol w:w="985"/>
        <w:gridCol w:w="3693"/>
        <w:gridCol w:w="2137"/>
        <w:gridCol w:w="414"/>
        <w:gridCol w:w="2481"/>
        <w:gridCol w:w="638"/>
        <w:gridCol w:w="283"/>
        <w:gridCol w:w="2615"/>
        <w:gridCol w:w="36"/>
        <w:gridCol w:w="3303"/>
      </w:tblGrid>
      <w:tr w:rsidR="008B2C61" w:rsidRPr="00A5356A" w14:paraId="24F78519" w14:textId="77777777" w:rsidTr="00267333">
        <w:trPr>
          <w:trHeight w:val="416"/>
          <w:jc w:val="center"/>
        </w:trPr>
        <w:tc>
          <w:tcPr>
            <w:tcW w:w="22959" w:type="dxa"/>
            <w:gridSpan w:val="14"/>
            <w:shd w:val="clear" w:color="auto" w:fill="000000" w:themeFill="text1"/>
          </w:tcPr>
          <w:p w14:paraId="5B74A555" w14:textId="538368F7" w:rsidR="008B2C61" w:rsidRPr="00267333" w:rsidRDefault="00CE7E9F" w:rsidP="008B2C61">
            <w:pPr>
              <w:jc w:val="right"/>
              <w:rPr>
                <w:rFonts w:ascii="Abadi" w:hAnsi="Abad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badi" w:hAnsi="Abadi"/>
                <w:b/>
                <w:bCs/>
                <w:color w:val="FFFFFF" w:themeColor="background1"/>
                <w:sz w:val="28"/>
                <w:szCs w:val="28"/>
              </w:rPr>
              <w:t>&lt;NAME CYCLE</w:t>
            </w:r>
            <w:proofErr w:type="gramStart"/>
            <w:r>
              <w:rPr>
                <w:rFonts w:ascii="Abadi" w:hAnsi="Abadi"/>
                <w:b/>
                <w:bCs/>
                <w:color w:val="FFFFFF" w:themeColor="background1"/>
                <w:sz w:val="28"/>
                <w:szCs w:val="28"/>
              </w:rPr>
              <w:t xml:space="preserve">&gt; </w:t>
            </w:r>
            <w:r w:rsidR="008B2C61" w:rsidRPr="00267333">
              <w:rPr>
                <w:rFonts w:ascii="Abadi" w:hAnsi="Abadi"/>
                <w:b/>
                <w:bCs/>
                <w:color w:val="FFFFFF" w:themeColor="background1"/>
                <w:sz w:val="28"/>
                <w:szCs w:val="28"/>
              </w:rPr>
              <w:t xml:space="preserve"> Commissioning</w:t>
            </w:r>
            <w:proofErr w:type="gramEnd"/>
            <w:r w:rsidR="008B2C61" w:rsidRPr="00267333">
              <w:rPr>
                <w:rFonts w:ascii="Abadi" w:hAnsi="Abadi"/>
                <w:b/>
                <w:bCs/>
                <w:color w:val="FFFFFF" w:themeColor="background1"/>
                <w:sz w:val="28"/>
                <w:szCs w:val="28"/>
              </w:rPr>
              <w:t xml:space="preserve"> Engagement and Collaboration Plan</w:t>
            </w:r>
            <w:r w:rsidR="00E138E7">
              <w:rPr>
                <w:rFonts w:ascii="Abadi" w:hAnsi="Abadi"/>
                <w:b/>
                <w:bCs/>
                <w:color w:val="FFFFFF" w:themeColor="background1"/>
                <w:sz w:val="28"/>
                <w:szCs w:val="28"/>
              </w:rPr>
              <w:t xml:space="preserve"> (the Plan)</w:t>
            </w:r>
            <w:r w:rsidR="008B2C61" w:rsidRPr="00267333">
              <w:rPr>
                <w:rFonts w:ascii="Abadi" w:hAnsi="Abadi"/>
                <w:b/>
                <w:bCs/>
                <w:color w:val="FFFFFF" w:themeColor="background1"/>
                <w:sz w:val="28"/>
                <w:szCs w:val="28"/>
              </w:rPr>
              <w:t xml:space="preserve"> – SUMMARY </w:t>
            </w:r>
          </w:p>
        </w:tc>
      </w:tr>
      <w:tr w:rsidR="00CE7E9F" w:rsidRPr="00A5356A" w14:paraId="2BC92A03" w14:textId="77777777" w:rsidTr="00CE7E9F">
        <w:trPr>
          <w:trHeight w:val="416"/>
          <w:jc w:val="center"/>
        </w:trPr>
        <w:tc>
          <w:tcPr>
            <w:tcW w:w="22959" w:type="dxa"/>
            <w:gridSpan w:val="14"/>
            <w:shd w:val="clear" w:color="auto" w:fill="E7E6E6" w:themeFill="background2"/>
          </w:tcPr>
          <w:p w14:paraId="7F744C32" w14:textId="77777777" w:rsidR="000D3538" w:rsidRPr="000D3538" w:rsidRDefault="00CE7E9F" w:rsidP="00CE7E9F">
            <w:pPr>
              <w:jc w:val="center"/>
              <w:rPr>
                <w:rFonts w:ascii="Abadi" w:hAnsi="Abadi"/>
                <w:color w:val="808080" w:themeColor="background1" w:themeShade="80"/>
                <w:sz w:val="24"/>
                <w:szCs w:val="24"/>
                <w:highlight w:val="yellow"/>
              </w:rPr>
            </w:pPr>
            <w:r w:rsidRPr="000D3538">
              <w:rPr>
                <w:rFonts w:ascii="Abadi" w:hAnsi="Abadi"/>
                <w:color w:val="808080" w:themeColor="background1" w:themeShade="80"/>
                <w:sz w:val="24"/>
                <w:szCs w:val="24"/>
                <w:highlight w:val="yellow"/>
              </w:rPr>
              <w:t xml:space="preserve">Use the ‘Guide – Selecting collaborative activities’ and the ‘Guide – Lived experience in commissioning’ to inform your plan. </w:t>
            </w:r>
          </w:p>
          <w:p w14:paraId="36CB2EA4" w14:textId="19F5A2D4" w:rsidR="00CE7E9F" w:rsidRPr="000D3538" w:rsidRDefault="00CE7E9F" w:rsidP="00CE7E9F">
            <w:pPr>
              <w:jc w:val="center"/>
              <w:rPr>
                <w:rFonts w:ascii="Abadi" w:hAnsi="Abadi"/>
                <w:color w:val="808080" w:themeColor="background1" w:themeShade="80"/>
                <w:sz w:val="24"/>
                <w:szCs w:val="24"/>
                <w:highlight w:val="yellow"/>
              </w:rPr>
            </w:pPr>
            <w:r w:rsidRPr="000D3538">
              <w:rPr>
                <w:rFonts w:ascii="Abadi" w:hAnsi="Abadi"/>
                <w:color w:val="808080" w:themeColor="background1" w:themeShade="80"/>
                <w:sz w:val="24"/>
                <w:szCs w:val="24"/>
                <w:highlight w:val="yellow"/>
              </w:rPr>
              <w:t xml:space="preserve">Consider partnering from the start and developing how </w:t>
            </w:r>
            <w:r w:rsidR="000D3538" w:rsidRPr="000D3538">
              <w:rPr>
                <w:rFonts w:ascii="Abadi" w:hAnsi="Abadi"/>
                <w:color w:val="808080" w:themeColor="background1" w:themeShade="80"/>
                <w:sz w:val="24"/>
                <w:szCs w:val="24"/>
                <w:highlight w:val="yellow"/>
              </w:rPr>
              <w:t xml:space="preserve">collaboration and engagement will occur with sector partners. </w:t>
            </w:r>
          </w:p>
        </w:tc>
      </w:tr>
      <w:tr w:rsidR="00A5356A" w:rsidRPr="00A5356A" w14:paraId="566ABA04" w14:textId="77777777" w:rsidTr="008120E0">
        <w:trPr>
          <w:trHeight w:val="1181"/>
          <w:jc w:val="center"/>
        </w:trPr>
        <w:tc>
          <w:tcPr>
            <w:tcW w:w="11052" w:type="dxa"/>
            <w:gridSpan w:val="6"/>
          </w:tcPr>
          <w:p w14:paraId="7D511E0A" w14:textId="3EEB2275" w:rsidR="0088438B" w:rsidRPr="008446B3" w:rsidRDefault="008B2C61" w:rsidP="0088438B">
            <w:pPr>
              <w:rPr>
                <w:rFonts w:ascii="Montserrat Light" w:hAnsi="Montserrat Light"/>
                <w:b/>
                <w:bCs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 xml:space="preserve"> </w:t>
            </w:r>
            <w:r w:rsidR="0088438B" w:rsidRPr="008446B3">
              <w:rPr>
                <w:rFonts w:ascii="Montserrat Light" w:hAnsi="Montserrat Light"/>
                <w:b/>
                <w:bCs/>
                <w:sz w:val="16"/>
                <w:szCs w:val="16"/>
              </w:rPr>
              <w:t xml:space="preserve">DRAFT FRAMING STATEMENT </w:t>
            </w:r>
          </w:p>
          <w:p w14:paraId="01BA4B1C" w14:textId="07579075" w:rsidR="007A04F2" w:rsidRDefault="00CE7E9F" w:rsidP="0088438B">
            <w:pPr>
              <w:pStyle w:val="Bullet1"/>
              <w:numPr>
                <w:ilvl w:val="0"/>
                <w:numId w:val="0"/>
              </w:numPr>
              <w:ind w:firstLine="22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What are you collaborating on or engaging on? What is the problem you are trying to solve? </w:t>
            </w:r>
          </w:p>
          <w:p w14:paraId="3F4C9846" w14:textId="3F0D50A2" w:rsidR="00A5356A" w:rsidRPr="008446B3" w:rsidRDefault="00A5356A" w:rsidP="00A32FCC">
            <w:pPr>
              <w:pStyle w:val="Bullet1"/>
              <w:numPr>
                <w:ilvl w:val="0"/>
                <w:numId w:val="0"/>
              </w:numPr>
              <w:ind w:left="227" w:hanging="227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1907" w:type="dxa"/>
            <w:gridSpan w:val="8"/>
          </w:tcPr>
          <w:p w14:paraId="1D5912D2" w14:textId="523D4051" w:rsidR="0088438B" w:rsidRPr="008446B3" w:rsidRDefault="0088438B" w:rsidP="0088438B">
            <w:pPr>
              <w:rPr>
                <w:rFonts w:ascii="Montserrat Light" w:hAnsi="Montserrat Light"/>
                <w:b/>
                <w:bCs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b/>
                <w:bCs/>
                <w:sz w:val="16"/>
                <w:szCs w:val="16"/>
              </w:rPr>
              <w:t>OBJECTIVES</w:t>
            </w:r>
          </w:p>
          <w:p w14:paraId="787A958F" w14:textId="3C40CF2F" w:rsidR="00A5356A" w:rsidRPr="008446B3" w:rsidRDefault="0088438B" w:rsidP="0088438B">
            <w:pPr>
              <w:rPr>
                <w:rFonts w:ascii="Montserrat Light" w:hAnsi="Montserrat Light"/>
                <w:b/>
                <w:bCs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To deliver meaningful engagement and collaboration that values participant diversity, time, and resources.</w:t>
            </w:r>
          </w:p>
          <w:p w14:paraId="11C890E1" w14:textId="4F8201E3" w:rsidR="00A5356A" w:rsidRPr="008446B3" w:rsidRDefault="00CE7E9F" w:rsidP="00065158">
            <w:pPr>
              <w:pStyle w:val="Bullet1"/>
              <w:numPr>
                <w:ilvl w:val="0"/>
                <w:numId w:val="0"/>
              </w:numPr>
              <w:ind w:left="-23" w:firstLine="23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What do you want the collaboration and engagement to deliver? </w:t>
            </w:r>
          </w:p>
        </w:tc>
      </w:tr>
      <w:tr w:rsidR="000722C4" w:rsidRPr="00A5356A" w14:paraId="3AA2FE25" w14:textId="77777777" w:rsidTr="008120E0">
        <w:trPr>
          <w:trHeight w:val="462"/>
          <w:jc w:val="center"/>
        </w:trPr>
        <w:tc>
          <w:tcPr>
            <w:tcW w:w="11052" w:type="dxa"/>
            <w:gridSpan w:val="6"/>
            <w:shd w:val="clear" w:color="auto" w:fill="E7E6E6" w:themeFill="background2"/>
          </w:tcPr>
          <w:p w14:paraId="1615D86F" w14:textId="0F0363F1" w:rsidR="000722C4" w:rsidRPr="0042654F" w:rsidRDefault="000722C4" w:rsidP="00D0448D">
            <w:pPr>
              <w:rPr>
                <w:rFonts w:ascii="Montserrat Light" w:hAnsi="Montserrat Light"/>
                <w:b/>
                <w:bCs/>
              </w:rPr>
            </w:pPr>
            <w:r w:rsidRPr="0042654F">
              <w:rPr>
                <w:rFonts w:ascii="Montserrat Light" w:hAnsi="Montserrat Light"/>
                <w:b/>
                <w:bCs/>
              </w:rPr>
              <w:t>APPROACH</w:t>
            </w:r>
          </w:p>
        </w:tc>
        <w:tc>
          <w:tcPr>
            <w:tcW w:w="5953" w:type="dxa"/>
            <w:gridSpan w:val="5"/>
            <w:vMerge w:val="restart"/>
            <w:shd w:val="clear" w:color="auto" w:fill="E7E6E6" w:themeFill="background2"/>
          </w:tcPr>
          <w:p w14:paraId="7B7A7AC2" w14:textId="73884D07" w:rsidR="000722C4" w:rsidRPr="000722C4" w:rsidRDefault="000722C4" w:rsidP="00065158">
            <w:pPr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b/>
                <w:bCs/>
                <w:sz w:val="16"/>
                <w:szCs w:val="16"/>
              </w:rPr>
              <w:t xml:space="preserve">KEY CRIETRIA FOR </w:t>
            </w:r>
            <w:r w:rsidR="00CE7E9F">
              <w:rPr>
                <w:rFonts w:ascii="Montserrat Light" w:hAnsi="Montserrat Light"/>
                <w:b/>
                <w:bCs/>
                <w:sz w:val="16"/>
                <w:szCs w:val="16"/>
              </w:rPr>
              <w:t xml:space="preserve">&lt;NAME&gt; </w:t>
            </w:r>
            <w:r>
              <w:rPr>
                <w:rFonts w:ascii="Montserrat Light" w:hAnsi="Montserrat Light"/>
                <w:b/>
                <w:bCs/>
                <w:sz w:val="16"/>
                <w:szCs w:val="16"/>
              </w:rPr>
              <w:t xml:space="preserve">ENGAGEMENT </w:t>
            </w:r>
          </w:p>
          <w:p w14:paraId="24C44CB4" w14:textId="77777777" w:rsidR="000722C4" w:rsidRPr="008446B3" w:rsidRDefault="000722C4" w:rsidP="0042654F">
            <w:pPr>
              <w:pStyle w:val="Bullet1"/>
              <w:numPr>
                <w:ilvl w:val="0"/>
                <w:numId w:val="7"/>
              </w:numPr>
              <w:ind w:left="184" w:hanging="142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Build trust</w:t>
            </w:r>
          </w:p>
          <w:p w14:paraId="19BF6258" w14:textId="77777777" w:rsidR="000722C4" w:rsidRPr="008446B3" w:rsidRDefault="000722C4" w:rsidP="0042654F">
            <w:pPr>
              <w:pStyle w:val="Bullet1"/>
              <w:numPr>
                <w:ilvl w:val="0"/>
                <w:numId w:val="7"/>
              </w:numPr>
              <w:ind w:left="184" w:hanging="142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Be purposeful</w:t>
            </w:r>
          </w:p>
          <w:p w14:paraId="5E2C9259" w14:textId="77777777" w:rsidR="000722C4" w:rsidRPr="008446B3" w:rsidRDefault="000722C4" w:rsidP="0042654F">
            <w:pPr>
              <w:pStyle w:val="Bullet1"/>
              <w:numPr>
                <w:ilvl w:val="0"/>
                <w:numId w:val="7"/>
              </w:numPr>
              <w:ind w:left="184" w:hanging="142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 xml:space="preserve">Be accessible </w:t>
            </w:r>
          </w:p>
          <w:p w14:paraId="6314FAAF" w14:textId="075E858E" w:rsidR="000722C4" w:rsidRPr="0042654F" w:rsidRDefault="00CE7E9F" w:rsidP="0042654F">
            <w:pPr>
              <w:pStyle w:val="Bullet1"/>
              <w:numPr>
                <w:ilvl w:val="0"/>
                <w:numId w:val="7"/>
              </w:numPr>
              <w:ind w:left="184" w:hanging="142"/>
              <w:rPr>
                <w:rFonts w:ascii="Montserrat Light" w:hAnsi="Montserrat Light"/>
                <w:b/>
                <w:bCs/>
              </w:rPr>
            </w:pPr>
            <w:r w:rsidRPr="00CE7E9F">
              <w:rPr>
                <w:rFonts w:ascii="Montserrat Light" w:hAnsi="Montserrat Light"/>
                <w:sz w:val="16"/>
                <w:szCs w:val="16"/>
                <w:highlight w:val="yellow"/>
              </w:rPr>
              <w:t xml:space="preserve">What </w:t>
            </w:r>
            <w:r>
              <w:rPr>
                <w:rFonts w:ascii="Montserrat Light" w:hAnsi="Montserrat Light"/>
                <w:sz w:val="16"/>
                <w:szCs w:val="16"/>
                <w:highlight w:val="yellow"/>
              </w:rPr>
              <w:t xml:space="preserve">unique </w:t>
            </w:r>
            <w:r w:rsidRPr="00CE7E9F">
              <w:rPr>
                <w:rFonts w:ascii="Montserrat Light" w:hAnsi="Montserrat Light"/>
                <w:sz w:val="16"/>
                <w:szCs w:val="16"/>
                <w:highlight w:val="yellow"/>
              </w:rPr>
              <w:t>criteria will help guide your collaboration and engagement</w:t>
            </w:r>
            <w:r>
              <w:rPr>
                <w:rFonts w:ascii="Montserrat Light" w:hAnsi="Montserrat Light"/>
                <w:sz w:val="16"/>
                <w:szCs w:val="16"/>
              </w:rPr>
              <w:t xml:space="preserve"> </w:t>
            </w:r>
            <w:r w:rsidR="000722C4" w:rsidRPr="008446B3">
              <w:rPr>
                <w:rFonts w:ascii="Montserrat Light" w:hAnsi="Montserrat Light"/>
                <w:sz w:val="16"/>
                <w:szCs w:val="16"/>
              </w:rPr>
              <w:t xml:space="preserve"> </w:t>
            </w:r>
          </w:p>
        </w:tc>
        <w:tc>
          <w:tcPr>
            <w:tcW w:w="5954" w:type="dxa"/>
            <w:gridSpan w:val="3"/>
            <w:vMerge w:val="restart"/>
            <w:shd w:val="clear" w:color="auto" w:fill="E7E6E6" w:themeFill="background2"/>
          </w:tcPr>
          <w:p w14:paraId="64C27300" w14:textId="77777777" w:rsidR="000722C4" w:rsidRPr="008446B3" w:rsidRDefault="000722C4" w:rsidP="00065158">
            <w:pPr>
              <w:pStyle w:val="Bullet1"/>
              <w:numPr>
                <w:ilvl w:val="0"/>
                <w:numId w:val="0"/>
              </w:numPr>
              <w:ind w:left="227" w:hanging="227"/>
              <w:rPr>
                <w:rFonts w:ascii="Montserrat Light" w:hAnsi="Montserrat Light"/>
                <w:b/>
                <w:bCs/>
                <w:sz w:val="16"/>
                <w:szCs w:val="16"/>
              </w:rPr>
            </w:pPr>
            <w:r>
              <w:rPr>
                <w:rFonts w:ascii="Montserrat Light" w:hAnsi="Montserrat Light"/>
                <w:b/>
                <w:bCs/>
                <w:sz w:val="16"/>
                <w:szCs w:val="16"/>
              </w:rPr>
              <w:t xml:space="preserve">ENGAGEMENT </w:t>
            </w:r>
            <w:r w:rsidRPr="008446B3">
              <w:rPr>
                <w:rFonts w:ascii="Montserrat Light" w:hAnsi="Montserrat Light"/>
                <w:b/>
                <w:bCs/>
                <w:sz w:val="16"/>
                <w:szCs w:val="16"/>
              </w:rPr>
              <w:t xml:space="preserve">FEATURES </w:t>
            </w:r>
          </w:p>
          <w:p w14:paraId="12C2BC57" w14:textId="77777777" w:rsidR="000722C4" w:rsidRPr="008446B3" w:rsidRDefault="000722C4" w:rsidP="0042654F">
            <w:pPr>
              <w:pStyle w:val="Bullet1"/>
              <w:numPr>
                <w:ilvl w:val="0"/>
                <w:numId w:val="12"/>
              </w:numPr>
              <w:ind w:left="146" w:hanging="146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 xml:space="preserve">Be clear about constraints </w:t>
            </w:r>
          </w:p>
          <w:p w14:paraId="53C01A50" w14:textId="77777777" w:rsidR="000722C4" w:rsidRPr="008446B3" w:rsidRDefault="000722C4" w:rsidP="0042654F">
            <w:pPr>
              <w:pStyle w:val="Bullet1"/>
              <w:numPr>
                <w:ilvl w:val="0"/>
                <w:numId w:val="12"/>
              </w:numPr>
              <w:ind w:left="146" w:hanging="146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Outline a clear process</w:t>
            </w:r>
          </w:p>
          <w:p w14:paraId="0BBE5E8F" w14:textId="77777777" w:rsidR="000722C4" w:rsidRPr="008446B3" w:rsidRDefault="000722C4" w:rsidP="0042654F">
            <w:pPr>
              <w:pStyle w:val="Bullet1"/>
              <w:numPr>
                <w:ilvl w:val="0"/>
                <w:numId w:val="12"/>
              </w:numPr>
              <w:ind w:left="146" w:hanging="146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 xml:space="preserve">Explain how decisions are being made </w:t>
            </w:r>
          </w:p>
          <w:p w14:paraId="213E5238" w14:textId="77777777" w:rsidR="000722C4" w:rsidRPr="008446B3" w:rsidRDefault="000722C4" w:rsidP="0042654F">
            <w:pPr>
              <w:pStyle w:val="Bullet1"/>
              <w:numPr>
                <w:ilvl w:val="0"/>
                <w:numId w:val="12"/>
              </w:numPr>
              <w:ind w:left="146" w:hanging="146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 xml:space="preserve">Provide pre-reading/materials to participants </w:t>
            </w:r>
          </w:p>
          <w:p w14:paraId="6EE4DFA5" w14:textId="77777777" w:rsidR="000722C4" w:rsidRPr="008446B3" w:rsidRDefault="000722C4" w:rsidP="0042654F">
            <w:pPr>
              <w:pStyle w:val="Bullet1"/>
              <w:numPr>
                <w:ilvl w:val="0"/>
                <w:numId w:val="12"/>
              </w:numPr>
              <w:ind w:left="146" w:hanging="146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Be aware of emotions – check in/check out during activities</w:t>
            </w:r>
          </w:p>
          <w:p w14:paraId="1DCCB4C6" w14:textId="77777777" w:rsidR="00CE7E9F" w:rsidRDefault="000722C4" w:rsidP="0042654F">
            <w:pPr>
              <w:pStyle w:val="Bullet1"/>
              <w:numPr>
                <w:ilvl w:val="0"/>
                <w:numId w:val="12"/>
              </w:numPr>
              <w:ind w:left="146" w:hanging="146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Close the loop</w:t>
            </w:r>
          </w:p>
          <w:p w14:paraId="5D64AAB6" w14:textId="693ABACA" w:rsidR="000722C4" w:rsidRPr="00CE7E9F" w:rsidRDefault="00CE7E9F" w:rsidP="0042654F">
            <w:pPr>
              <w:pStyle w:val="Bullet1"/>
              <w:numPr>
                <w:ilvl w:val="0"/>
                <w:numId w:val="12"/>
              </w:numPr>
              <w:ind w:left="146" w:hanging="146"/>
              <w:rPr>
                <w:rFonts w:ascii="Montserrat Light" w:hAnsi="Montserrat Light"/>
                <w:sz w:val="16"/>
                <w:szCs w:val="16"/>
                <w:highlight w:val="yellow"/>
              </w:rPr>
            </w:pPr>
            <w:r w:rsidRPr="00CE7E9F">
              <w:rPr>
                <w:rFonts w:ascii="Montserrat Light" w:hAnsi="Montserrat Light"/>
                <w:sz w:val="16"/>
                <w:szCs w:val="16"/>
                <w:highlight w:val="yellow"/>
              </w:rPr>
              <w:t xml:space="preserve">What do you want to feature in the engagement? </w:t>
            </w:r>
            <w:r w:rsidR="000722C4" w:rsidRPr="00CE7E9F">
              <w:rPr>
                <w:rFonts w:ascii="Montserrat Light" w:hAnsi="Montserrat Light"/>
                <w:sz w:val="16"/>
                <w:szCs w:val="16"/>
                <w:highlight w:val="yellow"/>
              </w:rPr>
              <w:t xml:space="preserve"> </w:t>
            </w:r>
          </w:p>
          <w:p w14:paraId="6FA57C6B" w14:textId="07FBD487" w:rsidR="000722C4" w:rsidRPr="0042654F" w:rsidRDefault="000722C4" w:rsidP="000722C4">
            <w:pPr>
              <w:pStyle w:val="Bullet1"/>
              <w:numPr>
                <w:ilvl w:val="0"/>
                <w:numId w:val="0"/>
              </w:numPr>
              <w:ind w:left="227" w:hanging="227"/>
              <w:rPr>
                <w:rFonts w:ascii="Montserrat Light" w:hAnsi="Montserrat Light"/>
                <w:b/>
                <w:bCs/>
              </w:rPr>
            </w:pPr>
          </w:p>
        </w:tc>
      </w:tr>
      <w:tr w:rsidR="000722C4" w:rsidRPr="00A5356A" w14:paraId="24A7FD55" w14:textId="77777777" w:rsidTr="008120E0">
        <w:trPr>
          <w:trHeight w:val="1598"/>
          <w:jc w:val="center"/>
        </w:trPr>
        <w:tc>
          <w:tcPr>
            <w:tcW w:w="11052" w:type="dxa"/>
            <w:gridSpan w:val="6"/>
          </w:tcPr>
          <w:p w14:paraId="7CE940D7" w14:textId="77777777" w:rsidR="000722C4" w:rsidRPr="008446B3" w:rsidRDefault="000722C4" w:rsidP="00065158">
            <w:pPr>
              <w:rPr>
                <w:rFonts w:ascii="Montserrat Light" w:hAnsi="Montserrat Light"/>
                <w:b/>
                <w:bCs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b/>
                <w:bCs/>
                <w:sz w:val="16"/>
                <w:szCs w:val="16"/>
              </w:rPr>
              <w:t xml:space="preserve">This plan supports engagement and collaboration through the STRATEGISE and DESIGN phases of the commissioning cycle. </w:t>
            </w:r>
          </w:p>
          <w:p w14:paraId="60141749" w14:textId="77777777" w:rsidR="000722C4" w:rsidRPr="008446B3" w:rsidRDefault="000722C4" w:rsidP="00065158">
            <w:pPr>
              <w:pStyle w:val="ListParagraph"/>
              <w:numPr>
                <w:ilvl w:val="0"/>
                <w:numId w:val="10"/>
              </w:numPr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 xml:space="preserve">We will keep participants informed through a website and regular email communication. </w:t>
            </w:r>
          </w:p>
          <w:p w14:paraId="2C3DB066" w14:textId="212AF7D3" w:rsidR="000722C4" w:rsidRPr="008446B3" w:rsidRDefault="00CE7E9F" w:rsidP="0088438B">
            <w:pPr>
              <w:pStyle w:val="ListParagraph"/>
              <w:numPr>
                <w:ilvl w:val="0"/>
                <w:numId w:val="10"/>
              </w:numPr>
              <w:rPr>
                <w:rFonts w:ascii="Montserrat Light" w:hAnsi="Montserrat Light"/>
                <w:sz w:val="16"/>
                <w:szCs w:val="16"/>
              </w:rPr>
            </w:pPr>
            <w:r w:rsidRPr="00CE7E9F">
              <w:rPr>
                <w:rFonts w:ascii="Montserrat Light" w:hAnsi="Montserrat Light"/>
                <w:sz w:val="16"/>
                <w:szCs w:val="16"/>
                <w:highlight w:val="yellow"/>
              </w:rPr>
              <w:t xml:space="preserve">How will you engage and how will you collaborate – what are the overarching things you will do? </w:t>
            </w:r>
            <w:r w:rsidR="000722C4" w:rsidRPr="00CE7E9F">
              <w:rPr>
                <w:rFonts w:ascii="Montserrat Light" w:hAnsi="Montserrat Light"/>
                <w:sz w:val="16"/>
                <w:szCs w:val="16"/>
                <w:highlight w:val="yellow"/>
              </w:rPr>
              <w:t>.</w:t>
            </w:r>
          </w:p>
        </w:tc>
        <w:tc>
          <w:tcPr>
            <w:tcW w:w="5953" w:type="dxa"/>
            <w:gridSpan w:val="5"/>
            <w:vMerge/>
          </w:tcPr>
          <w:p w14:paraId="478CF1EA" w14:textId="64B128E3" w:rsidR="000722C4" w:rsidRPr="008446B3" w:rsidRDefault="000722C4" w:rsidP="0042654F">
            <w:pPr>
              <w:pStyle w:val="Bullet1"/>
              <w:numPr>
                <w:ilvl w:val="0"/>
                <w:numId w:val="7"/>
              </w:numPr>
              <w:ind w:left="184" w:hanging="142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5954" w:type="dxa"/>
            <w:gridSpan w:val="3"/>
            <w:vMerge/>
            <w:shd w:val="clear" w:color="auto" w:fill="FFFFFF" w:themeFill="background1"/>
          </w:tcPr>
          <w:p w14:paraId="0529838A" w14:textId="77777777" w:rsidR="000722C4" w:rsidRPr="008446B3" w:rsidRDefault="000722C4" w:rsidP="00065158">
            <w:pPr>
              <w:pStyle w:val="Bullet1"/>
              <w:numPr>
                <w:ilvl w:val="0"/>
                <w:numId w:val="0"/>
              </w:numPr>
              <w:ind w:left="227" w:hanging="227"/>
              <w:rPr>
                <w:rFonts w:ascii="Montserrat Light" w:hAnsi="Montserrat Light"/>
                <w:b/>
                <w:bCs/>
                <w:sz w:val="16"/>
                <w:szCs w:val="16"/>
              </w:rPr>
            </w:pPr>
          </w:p>
        </w:tc>
      </w:tr>
      <w:tr w:rsidR="000722C4" w:rsidRPr="00A5356A" w14:paraId="11E35604" w14:textId="77777777" w:rsidTr="008120E0">
        <w:trPr>
          <w:trHeight w:val="1454"/>
          <w:jc w:val="center"/>
        </w:trPr>
        <w:tc>
          <w:tcPr>
            <w:tcW w:w="11052" w:type="dxa"/>
            <w:gridSpan w:val="6"/>
          </w:tcPr>
          <w:p w14:paraId="1A2BB34F" w14:textId="4F73E5D1" w:rsidR="000722C4" w:rsidRPr="008446B3" w:rsidRDefault="000722C4" w:rsidP="000722C4">
            <w:pPr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b/>
                <w:bCs/>
                <w:sz w:val="16"/>
                <w:szCs w:val="16"/>
              </w:rPr>
              <w:t xml:space="preserve">CORE </w:t>
            </w:r>
            <w:r>
              <w:rPr>
                <w:rFonts w:ascii="Montserrat Light" w:hAnsi="Montserrat Light"/>
                <w:b/>
                <w:bCs/>
                <w:sz w:val="16"/>
                <w:szCs w:val="16"/>
              </w:rPr>
              <w:t xml:space="preserve">ENGAGEMENT AND COLLABORATION </w:t>
            </w:r>
            <w:r w:rsidRPr="008446B3">
              <w:rPr>
                <w:rFonts w:ascii="Montserrat Light" w:hAnsi="Montserrat Light"/>
                <w:b/>
                <w:bCs/>
                <w:sz w:val="16"/>
                <w:szCs w:val="16"/>
              </w:rPr>
              <w:t xml:space="preserve">CRITERIA </w:t>
            </w:r>
          </w:p>
          <w:p w14:paraId="198AA961" w14:textId="77777777" w:rsidR="000722C4" w:rsidRPr="008446B3" w:rsidRDefault="000722C4" w:rsidP="000722C4">
            <w:pPr>
              <w:pStyle w:val="Bullet1"/>
              <w:numPr>
                <w:ilvl w:val="0"/>
                <w:numId w:val="7"/>
              </w:numPr>
              <w:ind w:left="173" w:hanging="173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 xml:space="preserve">participants are demonstrably representative </w:t>
            </w:r>
          </w:p>
          <w:p w14:paraId="7790B33F" w14:textId="77777777" w:rsidR="000722C4" w:rsidRPr="008446B3" w:rsidRDefault="000722C4" w:rsidP="000722C4">
            <w:pPr>
              <w:pStyle w:val="Bullet1"/>
              <w:numPr>
                <w:ilvl w:val="0"/>
                <w:numId w:val="7"/>
              </w:numPr>
              <w:ind w:left="173" w:hanging="173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 xml:space="preserve">the process is transparent </w:t>
            </w:r>
          </w:p>
          <w:p w14:paraId="5B0DAF55" w14:textId="77777777" w:rsidR="000722C4" w:rsidRDefault="000722C4" w:rsidP="000722C4">
            <w:pPr>
              <w:pStyle w:val="Bullet1"/>
              <w:numPr>
                <w:ilvl w:val="0"/>
                <w:numId w:val="7"/>
              </w:numPr>
              <w:ind w:left="173" w:hanging="173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 xml:space="preserve">there are fewer fundamental constraints on what options might be pursued </w:t>
            </w:r>
          </w:p>
          <w:p w14:paraId="7464D0E8" w14:textId="31C7DA47" w:rsidR="000722C4" w:rsidRPr="000722C4" w:rsidRDefault="000722C4" w:rsidP="000722C4">
            <w:pPr>
              <w:pStyle w:val="Bullet1"/>
              <w:numPr>
                <w:ilvl w:val="0"/>
                <w:numId w:val="7"/>
              </w:numPr>
              <w:ind w:left="173" w:hanging="173"/>
              <w:rPr>
                <w:rFonts w:ascii="Montserrat Light" w:hAnsi="Montserrat Light"/>
                <w:sz w:val="16"/>
                <w:szCs w:val="16"/>
              </w:rPr>
            </w:pPr>
            <w:r w:rsidRPr="000722C4">
              <w:rPr>
                <w:rFonts w:ascii="Montserrat Light" w:hAnsi="Montserrat Light"/>
                <w:sz w:val="16"/>
                <w:szCs w:val="16"/>
              </w:rPr>
              <w:t xml:space="preserve">genuine shared decision making occurs  </w:t>
            </w:r>
          </w:p>
        </w:tc>
        <w:tc>
          <w:tcPr>
            <w:tcW w:w="5953" w:type="dxa"/>
            <w:gridSpan w:val="5"/>
            <w:vMerge/>
          </w:tcPr>
          <w:p w14:paraId="121278C4" w14:textId="77777777" w:rsidR="000722C4" w:rsidRPr="008446B3" w:rsidRDefault="000722C4" w:rsidP="00065158">
            <w:pPr>
              <w:rPr>
                <w:rFonts w:ascii="Montserrat Light" w:hAnsi="Montserrat Light"/>
                <w:b/>
                <w:bCs/>
                <w:sz w:val="16"/>
                <w:szCs w:val="16"/>
              </w:rPr>
            </w:pPr>
          </w:p>
        </w:tc>
        <w:tc>
          <w:tcPr>
            <w:tcW w:w="5954" w:type="dxa"/>
            <w:gridSpan w:val="3"/>
            <w:vMerge/>
            <w:shd w:val="clear" w:color="auto" w:fill="FFFFFF" w:themeFill="background1"/>
          </w:tcPr>
          <w:p w14:paraId="69AFA1E9" w14:textId="77777777" w:rsidR="000722C4" w:rsidRPr="008446B3" w:rsidRDefault="000722C4" w:rsidP="00065158">
            <w:pPr>
              <w:pStyle w:val="Bullet1"/>
              <w:numPr>
                <w:ilvl w:val="0"/>
                <w:numId w:val="0"/>
              </w:numPr>
              <w:ind w:left="227" w:hanging="227"/>
              <w:rPr>
                <w:rFonts w:ascii="Montserrat Light" w:hAnsi="Montserrat Light"/>
                <w:b/>
                <w:bCs/>
                <w:sz w:val="16"/>
                <w:szCs w:val="16"/>
              </w:rPr>
            </w:pPr>
          </w:p>
        </w:tc>
      </w:tr>
      <w:tr w:rsidR="0042654F" w:rsidRPr="00A5356A" w14:paraId="53A9D2A6" w14:textId="77777777" w:rsidTr="00CD3993">
        <w:trPr>
          <w:trHeight w:val="638"/>
          <w:jc w:val="center"/>
        </w:trPr>
        <w:tc>
          <w:tcPr>
            <w:tcW w:w="846" w:type="dxa"/>
          </w:tcPr>
          <w:p w14:paraId="19FCB33A" w14:textId="77777777" w:rsidR="0042654F" w:rsidRPr="0042654F" w:rsidRDefault="0042654F" w:rsidP="00065158">
            <w:pPr>
              <w:rPr>
                <w:rFonts w:ascii="Montserrat Light" w:hAnsi="Montserrat Light"/>
              </w:rPr>
            </w:pPr>
          </w:p>
        </w:tc>
        <w:tc>
          <w:tcPr>
            <w:tcW w:w="5528" w:type="dxa"/>
            <w:gridSpan w:val="3"/>
            <w:shd w:val="clear" w:color="auto" w:fill="000000" w:themeFill="text1"/>
            <w:vAlign w:val="center"/>
          </w:tcPr>
          <w:p w14:paraId="0E746D1F" w14:textId="77777777" w:rsidR="0042654F" w:rsidRPr="00267333" w:rsidRDefault="0042654F" w:rsidP="00065158">
            <w:pPr>
              <w:jc w:val="center"/>
              <w:rPr>
                <w:rFonts w:ascii="Montserrat Light" w:hAnsi="Montserrat Light"/>
                <w:b/>
                <w:bCs/>
                <w:color w:val="FFFFFF" w:themeColor="background1"/>
              </w:rPr>
            </w:pPr>
            <w:r w:rsidRPr="00267333">
              <w:rPr>
                <w:rFonts w:ascii="Montserrat Light" w:hAnsi="Montserrat Light"/>
                <w:b/>
                <w:bCs/>
                <w:color w:val="FFFFFF" w:themeColor="background1"/>
              </w:rPr>
              <w:t>PLAN TOGETHER</w:t>
            </w:r>
          </w:p>
        </w:tc>
        <w:tc>
          <w:tcPr>
            <w:tcW w:w="6815" w:type="dxa"/>
            <w:gridSpan w:val="3"/>
            <w:shd w:val="clear" w:color="auto" w:fill="000000" w:themeFill="text1"/>
            <w:vAlign w:val="center"/>
          </w:tcPr>
          <w:p w14:paraId="0CA6133E" w14:textId="77777777" w:rsidR="0042654F" w:rsidRPr="00267333" w:rsidRDefault="0042654F" w:rsidP="00065158">
            <w:pPr>
              <w:jc w:val="center"/>
              <w:rPr>
                <w:rFonts w:ascii="Montserrat Light" w:hAnsi="Montserrat Light"/>
                <w:b/>
                <w:bCs/>
                <w:color w:val="FFFFFF" w:themeColor="background1"/>
              </w:rPr>
            </w:pPr>
            <w:r w:rsidRPr="00267333">
              <w:rPr>
                <w:rFonts w:ascii="Montserrat Light" w:hAnsi="Montserrat Light"/>
                <w:b/>
                <w:bCs/>
                <w:color w:val="FFFFFF" w:themeColor="background1"/>
              </w:rPr>
              <w:t>STRATEGISE</w:t>
            </w:r>
          </w:p>
        </w:tc>
        <w:tc>
          <w:tcPr>
            <w:tcW w:w="9770" w:type="dxa"/>
            <w:gridSpan w:val="7"/>
            <w:shd w:val="clear" w:color="auto" w:fill="000000" w:themeFill="text1"/>
            <w:vAlign w:val="center"/>
          </w:tcPr>
          <w:p w14:paraId="27571ABF" w14:textId="556F6DB1" w:rsidR="0042654F" w:rsidRPr="00267333" w:rsidRDefault="0042654F" w:rsidP="00065158">
            <w:pPr>
              <w:jc w:val="center"/>
              <w:rPr>
                <w:rFonts w:ascii="Montserrat Light" w:hAnsi="Montserrat Light"/>
                <w:b/>
                <w:bCs/>
                <w:color w:val="FFFFFF" w:themeColor="background1"/>
              </w:rPr>
            </w:pPr>
            <w:r w:rsidRPr="00267333">
              <w:rPr>
                <w:rFonts w:ascii="Montserrat Light" w:hAnsi="Montserrat Light"/>
                <w:b/>
                <w:bCs/>
                <w:color w:val="FFFFFF" w:themeColor="background1"/>
              </w:rPr>
              <w:t>DESIGN</w:t>
            </w:r>
          </w:p>
        </w:tc>
      </w:tr>
      <w:tr w:rsidR="00CD3993" w:rsidRPr="00A5356A" w14:paraId="5A178386" w14:textId="77777777" w:rsidTr="00CD3993">
        <w:trPr>
          <w:cantSplit/>
          <w:trHeight w:val="1152"/>
          <w:jc w:val="center"/>
        </w:trPr>
        <w:tc>
          <w:tcPr>
            <w:tcW w:w="846" w:type="dxa"/>
            <w:shd w:val="clear" w:color="auto" w:fill="000000" w:themeFill="text1"/>
            <w:textDirection w:val="btLr"/>
          </w:tcPr>
          <w:p w14:paraId="2C6A9239" w14:textId="4746D348" w:rsidR="00CD3993" w:rsidRPr="00267333" w:rsidRDefault="00CD3993" w:rsidP="00065158">
            <w:pPr>
              <w:ind w:left="113" w:right="113"/>
              <w:jc w:val="center"/>
              <w:rPr>
                <w:rFonts w:ascii="Montserrat Light" w:hAnsi="Montserrat Light"/>
                <w:b/>
                <w:bCs/>
                <w:color w:val="FFFFFF" w:themeColor="background1"/>
              </w:rPr>
            </w:pPr>
            <w:r>
              <w:rPr>
                <w:rFonts w:ascii="Montserrat Light" w:hAnsi="Montserrat Light"/>
                <w:b/>
                <w:bCs/>
                <w:color w:val="FFFFFF" w:themeColor="background1"/>
              </w:rPr>
              <w:t>INPUT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14:paraId="0F786E40" w14:textId="28673BDE" w:rsidR="00CD3993" w:rsidRPr="00CD3993" w:rsidRDefault="00CD3993" w:rsidP="00CD3993">
            <w:pPr>
              <w:pStyle w:val="ListParagraph"/>
              <w:numPr>
                <w:ilvl w:val="0"/>
                <w:numId w:val="23"/>
              </w:numPr>
              <w:rPr>
                <w:rFonts w:ascii="Montserrat Light" w:hAnsi="Montserrat Light"/>
                <w:color w:val="auto"/>
                <w:sz w:val="16"/>
                <w:szCs w:val="16"/>
              </w:rPr>
            </w:pPr>
            <w:r>
              <w:rPr>
                <w:rFonts w:ascii="Montserrat Light" w:hAnsi="Montserrat Light"/>
                <w:color w:val="auto"/>
                <w:sz w:val="16"/>
                <w:szCs w:val="16"/>
              </w:rPr>
              <w:t xml:space="preserve">Lessons learnt from previous commissioning engagement and collaboration process </w:t>
            </w:r>
          </w:p>
        </w:tc>
        <w:tc>
          <w:tcPr>
            <w:tcW w:w="6815" w:type="dxa"/>
            <w:gridSpan w:val="3"/>
            <w:shd w:val="clear" w:color="auto" w:fill="FFFFFF" w:themeFill="background1"/>
            <w:vAlign w:val="center"/>
          </w:tcPr>
          <w:p w14:paraId="6E93D8DA" w14:textId="5107B157" w:rsidR="00CD3993" w:rsidRDefault="00CD3993" w:rsidP="00CD3993">
            <w:pPr>
              <w:pStyle w:val="ListParagraph"/>
              <w:numPr>
                <w:ilvl w:val="0"/>
                <w:numId w:val="23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Draft Discovery Discussion Paper </w:t>
            </w:r>
          </w:p>
          <w:p w14:paraId="1A2A430D" w14:textId="2F2B4893" w:rsidR="00CD3993" w:rsidRPr="00CD3993" w:rsidRDefault="00CD3993" w:rsidP="00CD39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9770" w:type="dxa"/>
            <w:gridSpan w:val="7"/>
            <w:shd w:val="clear" w:color="auto" w:fill="FFFFFF" w:themeFill="background1"/>
            <w:vAlign w:val="center"/>
          </w:tcPr>
          <w:p w14:paraId="12ECAD5E" w14:textId="7B533F1E" w:rsidR="00CD3993" w:rsidRDefault="00CD3993" w:rsidP="00CD39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Outputs from STRATEGISE phase </w:t>
            </w:r>
          </w:p>
          <w:p w14:paraId="625B0D3B" w14:textId="2A8BED72" w:rsidR="00CD3993" w:rsidRPr="00CD3993" w:rsidRDefault="00CD3993" w:rsidP="00CE7E9F">
            <w:pPr>
              <w:pStyle w:val="ListParagraph"/>
              <w:spacing w:before="0" w:after="0" w:line="240" w:lineRule="auto"/>
              <w:ind w:left="360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 </w:t>
            </w:r>
          </w:p>
        </w:tc>
      </w:tr>
      <w:tr w:rsidR="0042654F" w:rsidRPr="00A5356A" w14:paraId="6161D075" w14:textId="77777777" w:rsidTr="00CD3993">
        <w:trPr>
          <w:cantSplit/>
          <w:trHeight w:val="1320"/>
          <w:jc w:val="center"/>
        </w:trPr>
        <w:tc>
          <w:tcPr>
            <w:tcW w:w="846" w:type="dxa"/>
            <w:shd w:val="clear" w:color="auto" w:fill="000000" w:themeFill="text1"/>
            <w:textDirection w:val="btLr"/>
          </w:tcPr>
          <w:p w14:paraId="35030C29" w14:textId="778B6769" w:rsidR="0042654F" w:rsidRPr="00267333" w:rsidRDefault="0042654F" w:rsidP="00065158">
            <w:pPr>
              <w:ind w:left="113" w:right="113"/>
              <w:jc w:val="center"/>
              <w:rPr>
                <w:rFonts w:ascii="Montserrat Light" w:hAnsi="Montserrat Light"/>
                <w:b/>
                <w:bCs/>
                <w:color w:val="FFFFFF" w:themeColor="background1"/>
              </w:rPr>
            </w:pPr>
            <w:r w:rsidRPr="00267333">
              <w:rPr>
                <w:rFonts w:ascii="Montserrat Light" w:hAnsi="Montserrat Light"/>
                <w:b/>
                <w:bCs/>
                <w:color w:val="FFFFFF" w:themeColor="background1"/>
              </w:rPr>
              <w:t>FOCUS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14:paraId="50F66346" w14:textId="15BE6C8D" w:rsidR="0042654F" w:rsidRPr="00CD3993" w:rsidRDefault="0042654F" w:rsidP="00CD3993">
            <w:pPr>
              <w:pStyle w:val="ListParagraph"/>
              <w:numPr>
                <w:ilvl w:val="0"/>
                <w:numId w:val="25"/>
              </w:numPr>
              <w:rPr>
                <w:rFonts w:ascii="Montserrat Light" w:hAnsi="Montserrat Light"/>
                <w:color w:val="auto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color w:val="auto"/>
                <w:sz w:val="16"/>
                <w:szCs w:val="16"/>
              </w:rPr>
              <w:t xml:space="preserve">How we engage and collaborate </w:t>
            </w:r>
          </w:p>
        </w:tc>
        <w:tc>
          <w:tcPr>
            <w:tcW w:w="6815" w:type="dxa"/>
            <w:gridSpan w:val="3"/>
            <w:shd w:val="clear" w:color="auto" w:fill="FFFFFF" w:themeFill="background1"/>
            <w:vAlign w:val="center"/>
          </w:tcPr>
          <w:p w14:paraId="6BAE6C71" w14:textId="3007AE7E" w:rsidR="0042654F" w:rsidRPr="00CD3993" w:rsidRDefault="00CE7E9F" w:rsidP="00CD3993">
            <w:pPr>
              <w:pStyle w:val="ListParagraph"/>
              <w:numPr>
                <w:ilvl w:val="0"/>
                <w:numId w:val="23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xxx</w:t>
            </w:r>
            <w:r w:rsidR="00267333" w:rsidRPr="00CD3993">
              <w:rPr>
                <w:rFonts w:ascii="Montserrat Light" w:hAnsi="Montserrat Light"/>
                <w:sz w:val="16"/>
                <w:szCs w:val="16"/>
              </w:rPr>
              <w:t xml:space="preserve"> </w:t>
            </w:r>
          </w:p>
        </w:tc>
        <w:tc>
          <w:tcPr>
            <w:tcW w:w="9770" w:type="dxa"/>
            <w:gridSpan w:val="7"/>
            <w:shd w:val="clear" w:color="auto" w:fill="FFFFFF" w:themeFill="background1"/>
            <w:vAlign w:val="center"/>
          </w:tcPr>
          <w:p w14:paraId="2B16B1FD" w14:textId="1BE89514" w:rsidR="008446B3" w:rsidRPr="00CD3993" w:rsidRDefault="008446B3" w:rsidP="00CD3993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>Involving people with lived experience – frontline and service users</w:t>
            </w:r>
          </w:p>
          <w:p w14:paraId="2115EE40" w14:textId="4876B4CA" w:rsidR="000722C4" w:rsidRPr="00CD3993" w:rsidRDefault="00CE7E9F" w:rsidP="00CD3993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xxx</w:t>
            </w:r>
          </w:p>
        </w:tc>
      </w:tr>
      <w:tr w:rsidR="0042654F" w:rsidRPr="00A5356A" w14:paraId="33E62B8A" w14:textId="77777777" w:rsidTr="00CD3993">
        <w:trPr>
          <w:cantSplit/>
          <w:trHeight w:val="770"/>
          <w:jc w:val="center"/>
        </w:trPr>
        <w:tc>
          <w:tcPr>
            <w:tcW w:w="846" w:type="dxa"/>
            <w:shd w:val="clear" w:color="auto" w:fill="000000" w:themeFill="text1"/>
            <w:textDirection w:val="btLr"/>
          </w:tcPr>
          <w:p w14:paraId="00871617" w14:textId="77777777" w:rsidR="0042654F" w:rsidRPr="00267333" w:rsidRDefault="0042654F" w:rsidP="00065158">
            <w:pPr>
              <w:ind w:left="113" w:right="113"/>
              <w:jc w:val="center"/>
              <w:rPr>
                <w:rFonts w:ascii="Montserrat Light" w:hAnsi="Montserrat Light"/>
                <w:b/>
                <w:bCs/>
                <w:color w:val="FFFFFF" w:themeColor="background1"/>
              </w:rPr>
            </w:pPr>
            <w:r w:rsidRPr="00267333">
              <w:rPr>
                <w:rFonts w:ascii="Montserrat Light" w:hAnsi="Montserrat Light"/>
                <w:b/>
                <w:bCs/>
                <w:color w:val="FFFFFF" w:themeColor="background1"/>
              </w:rPr>
              <w:t>HOW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14:paraId="59670DF3" w14:textId="449BEF2F" w:rsidR="0042654F" w:rsidRPr="00CE7E9F" w:rsidRDefault="0042654F" w:rsidP="00CE7E9F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ascii="Montserrat Light" w:hAnsi="Montserrat Light"/>
                <w:color w:val="auto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color w:val="auto"/>
                <w:sz w:val="16"/>
                <w:szCs w:val="16"/>
              </w:rPr>
              <w:t>One on one discussion with key stakeholders</w:t>
            </w:r>
            <w:r w:rsidRPr="00CE7E9F">
              <w:rPr>
                <w:rFonts w:ascii="Montserrat Light" w:hAnsi="Montserrat Light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6815" w:type="dxa"/>
            <w:gridSpan w:val="3"/>
            <w:shd w:val="clear" w:color="auto" w:fill="FFFFFF" w:themeFill="background1"/>
            <w:vAlign w:val="center"/>
          </w:tcPr>
          <w:p w14:paraId="4CC4EE66" w14:textId="18663AD5" w:rsidR="0042654F" w:rsidRPr="00CD3993" w:rsidRDefault="000722C4" w:rsidP="00CD39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 xml:space="preserve">Current </w:t>
            </w:r>
            <w:r w:rsidR="008446B3" w:rsidRPr="00CD3993">
              <w:rPr>
                <w:rFonts w:ascii="Montserrat Light" w:hAnsi="Montserrat Light"/>
                <w:sz w:val="16"/>
                <w:szCs w:val="16"/>
              </w:rPr>
              <w:t xml:space="preserve">service users journey map </w:t>
            </w:r>
          </w:p>
          <w:p w14:paraId="6D714517" w14:textId="2D33B0A6" w:rsidR="008446B3" w:rsidRPr="00CD3993" w:rsidRDefault="008446B3" w:rsidP="00CE7E9F">
            <w:pPr>
              <w:pStyle w:val="ListParagraph"/>
              <w:spacing w:before="0" w:after="0" w:line="240" w:lineRule="auto"/>
              <w:ind w:left="360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 xml:space="preserve"> </w:t>
            </w:r>
          </w:p>
        </w:tc>
        <w:tc>
          <w:tcPr>
            <w:tcW w:w="9770" w:type="dxa"/>
            <w:gridSpan w:val="7"/>
            <w:shd w:val="clear" w:color="auto" w:fill="FFFFFF" w:themeFill="background1"/>
            <w:vAlign w:val="center"/>
          </w:tcPr>
          <w:p w14:paraId="1C3F8F90" w14:textId="6930D5BA" w:rsidR="0042654F" w:rsidRPr="00CD3993" w:rsidRDefault="000722C4" w:rsidP="00CD39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>Future</w:t>
            </w:r>
            <w:r w:rsidR="008446B3" w:rsidRPr="00CD3993">
              <w:rPr>
                <w:rFonts w:ascii="Montserrat Light" w:hAnsi="Montserrat Light"/>
                <w:sz w:val="16"/>
                <w:szCs w:val="16"/>
              </w:rPr>
              <w:t xml:space="preserve"> service users journey map </w:t>
            </w:r>
          </w:p>
          <w:p w14:paraId="52B2E41E" w14:textId="330C8A3A" w:rsidR="008446B3" w:rsidRPr="00CD3993" w:rsidRDefault="008446B3" w:rsidP="00CD39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</w:p>
        </w:tc>
      </w:tr>
      <w:tr w:rsidR="0042654F" w:rsidRPr="00A5356A" w14:paraId="16255D25" w14:textId="77777777" w:rsidTr="00CD3993">
        <w:trPr>
          <w:cantSplit/>
          <w:trHeight w:val="1286"/>
          <w:jc w:val="center"/>
        </w:trPr>
        <w:tc>
          <w:tcPr>
            <w:tcW w:w="846" w:type="dxa"/>
            <w:shd w:val="clear" w:color="auto" w:fill="000000" w:themeFill="text1"/>
            <w:textDirection w:val="btLr"/>
          </w:tcPr>
          <w:p w14:paraId="20212267" w14:textId="77777777" w:rsidR="0042654F" w:rsidRPr="00267333" w:rsidRDefault="0042654F" w:rsidP="00065158">
            <w:pPr>
              <w:ind w:left="113" w:right="113"/>
              <w:jc w:val="center"/>
              <w:rPr>
                <w:rFonts w:ascii="Montserrat Light" w:hAnsi="Montserrat Light"/>
                <w:b/>
                <w:bCs/>
                <w:color w:val="FFFFFF" w:themeColor="background1"/>
              </w:rPr>
            </w:pPr>
            <w:r w:rsidRPr="00267333">
              <w:rPr>
                <w:rFonts w:ascii="Montserrat Light" w:hAnsi="Montserrat Light"/>
                <w:b/>
                <w:bCs/>
                <w:color w:val="FFFFFF" w:themeColor="background1"/>
              </w:rPr>
              <w:t>OUTPUT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14:paraId="32319805" w14:textId="66C65DEB" w:rsidR="00CD3993" w:rsidRPr="00CD3993" w:rsidRDefault="00CD3993" w:rsidP="00CD3993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  <w:rPr>
                <w:rFonts w:ascii="Montserrat Light" w:hAnsi="Montserrat Light"/>
                <w:color w:val="auto"/>
                <w:sz w:val="16"/>
                <w:szCs w:val="16"/>
              </w:rPr>
            </w:pPr>
            <w:r>
              <w:rPr>
                <w:rFonts w:ascii="Montserrat Light" w:hAnsi="Montserrat Light"/>
                <w:color w:val="auto"/>
                <w:sz w:val="16"/>
                <w:szCs w:val="16"/>
              </w:rPr>
              <w:t>Draft Discovery Discussion Paper</w:t>
            </w:r>
          </w:p>
        </w:tc>
        <w:tc>
          <w:tcPr>
            <w:tcW w:w="6815" w:type="dxa"/>
            <w:gridSpan w:val="3"/>
            <w:shd w:val="clear" w:color="auto" w:fill="FFFFFF" w:themeFill="background1"/>
            <w:vAlign w:val="center"/>
          </w:tcPr>
          <w:p w14:paraId="08FA34F1" w14:textId="30B90D7E" w:rsidR="0042654F" w:rsidRPr="00CD3993" w:rsidRDefault="000722C4" w:rsidP="00CD39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 xml:space="preserve">Current service users journey map of service/program and a view of what is and isn’t working </w:t>
            </w:r>
          </w:p>
          <w:p w14:paraId="729C67E9" w14:textId="33982DE1" w:rsidR="000722C4" w:rsidRPr="00CD3993" w:rsidRDefault="000722C4" w:rsidP="00CD39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>Clear evidence of need and defined interfaces with other parts of the system</w:t>
            </w:r>
          </w:p>
          <w:p w14:paraId="47295961" w14:textId="031F9636" w:rsidR="000722C4" w:rsidRPr="00CD3993" w:rsidRDefault="000722C4" w:rsidP="00CE7E9F">
            <w:pPr>
              <w:pStyle w:val="ListParagraph"/>
              <w:spacing w:before="0" w:after="0" w:line="240" w:lineRule="auto"/>
              <w:ind w:left="360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 xml:space="preserve"> </w:t>
            </w:r>
          </w:p>
        </w:tc>
        <w:tc>
          <w:tcPr>
            <w:tcW w:w="9770" w:type="dxa"/>
            <w:gridSpan w:val="7"/>
            <w:shd w:val="clear" w:color="auto" w:fill="FFFFFF" w:themeFill="background1"/>
            <w:vAlign w:val="center"/>
          </w:tcPr>
          <w:p w14:paraId="544E6DB3" w14:textId="295B2F0A" w:rsidR="000722C4" w:rsidRPr="00CD3993" w:rsidRDefault="000722C4" w:rsidP="00CD3993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 xml:space="preserve">Future service user journey map informed by frontline, people with lived experience, providers, and government </w:t>
            </w:r>
          </w:p>
          <w:p w14:paraId="2A285E3D" w14:textId="2E0B73AC" w:rsidR="000722C4" w:rsidRPr="00CD3993" w:rsidRDefault="000722C4" w:rsidP="00CD3993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>Preferred service model</w:t>
            </w:r>
          </w:p>
          <w:p w14:paraId="6A8BF43B" w14:textId="6DD23F80" w:rsidR="000722C4" w:rsidRPr="00CE7E9F" w:rsidRDefault="00CD3993" w:rsidP="00CE7E9F">
            <w:p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CE7E9F">
              <w:rPr>
                <w:rFonts w:ascii="Montserrat Light" w:hAnsi="Montserrat Light"/>
                <w:sz w:val="16"/>
                <w:szCs w:val="16"/>
              </w:rPr>
              <w:t xml:space="preserve">. </w:t>
            </w:r>
          </w:p>
        </w:tc>
      </w:tr>
      <w:tr w:rsidR="008446B3" w:rsidRPr="00A5356A" w14:paraId="0DC47467" w14:textId="77777777" w:rsidTr="008120E0">
        <w:trPr>
          <w:cantSplit/>
          <w:trHeight w:val="324"/>
          <w:jc w:val="center"/>
        </w:trPr>
        <w:tc>
          <w:tcPr>
            <w:tcW w:w="11052" w:type="dxa"/>
            <w:gridSpan w:val="6"/>
            <w:shd w:val="clear" w:color="auto" w:fill="E7E6E6" w:themeFill="background2"/>
            <w:vAlign w:val="center"/>
          </w:tcPr>
          <w:p w14:paraId="5771DB20" w14:textId="261C5DAA" w:rsidR="008446B3" w:rsidRPr="000722C4" w:rsidRDefault="000722C4" w:rsidP="00065158">
            <w:pPr>
              <w:rPr>
                <w:rFonts w:ascii="Montserrat Light" w:hAnsi="Montserrat Light"/>
                <w:b/>
                <w:bCs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b/>
                <w:bCs/>
                <w:sz w:val="16"/>
                <w:szCs w:val="16"/>
              </w:rPr>
              <w:t>ACTIVITIES/TACTICS/CHANNEL</w:t>
            </w:r>
            <w:r>
              <w:rPr>
                <w:rFonts w:ascii="Montserrat Light" w:hAnsi="Montserrat Light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1907" w:type="dxa"/>
            <w:gridSpan w:val="8"/>
            <w:shd w:val="clear" w:color="auto" w:fill="E7E6E6" w:themeFill="background2"/>
            <w:vAlign w:val="center"/>
          </w:tcPr>
          <w:p w14:paraId="1DA63ED0" w14:textId="2941FEB4" w:rsidR="008446B3" w:rsidRPr="008446B3" w:rsidRDefault="000722C4" w:rsidP="000722C4">
            <w:pPr>
              <w:pStyle w:val="Bullet1"/>
              <w:numPr>
                <w:ilvl w:val="0"/>
                <w:numId w:val="0"/>
              </w:numPr>
              <w:spacing w:after="0" w:line="240" w:lineRule="auto"/>
              <w:ind w:left="227" w:hanging="227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b/>
                <w:bCs/>
                <w:sz w:val="16"/>
                <w:szCs w:val="16"/>
              </w:rPr>
              <w:t xml:space="preserve">PARTICIPANTS </w:t>
            </w:r>
          </w:p>
        </w:tc>
      </w:tr>
      <w:tr w:rsidR="008446B3" w:rsidRPr="00A5356A" w14:paraId="3AD3FC59" w14:textId="77777777" w:rsidTr="008120E0">
        <w:trPr>
          <w:trHeight w:val="749"/>
          <w:jc w:val="center"/>
        </w:trPr>
        <w:tc>
          <w:tcPr>
            <w:tcW w:w="2826" w:type="dxa"/>
            <w:gridSpan w:val="2"/>
            <w:vAlign w:val="center"/>
          </w:tcPr>
          <w:p w14:paraId="63D45DEC" w14:textId="56460E96" w:rsidR="008446B3" w:rsidRPr="008446B3" w:rsidRDefault="008446B3" w:rsidP="008120E0">
            <w:pPr>
              <w:pStyle w:val="Bullet1"/>
              <w:numPr>
                <w:ilvl w:val="0"/>
                <w:numId w:val="0"/>
              </w:numPr>
              <w:spacing w:after="0" w:line="240" w:lineRule="auto"/>
              <w:ind w:left="22" w:hanging="22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Central webpage with all information</w:t>
            </w:r>
          </w:p>
        </w:tc>
        <w:tc>
          <w:tcPr>
            <w:tcW w:w="2268" w:type="dxa"/>
            <w:vAlign w:val="center"/>
          </w:tcPr>
          <w:p w14:paraId="162D6FD5" w14:textId="15E33459" w:rsidR="008446B3" w:rsidRPr="008446B3" w:rsidRDefault="00CE7E9F" w:rsidP="008120E0">
            <w:pPr>
              <w:pStyle w:val="Bullet1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xxx</w:t>
            </w:r>
          </w:p>
        </w:tc>
        <w:tc>
          <w:tcPr>
            <w:tcW w:w="2265" w:type="dxa"/>
            <w:gridSpan w:val="2"/>
            <w:vAlign w:val="center"/>
          </w:tcPr>
          <w:p w14:paraId="6790D094" w14:textId="5F1601F8" w:rsidR="008446B3" w:rsidRPr="008446B3" w:rsidRDefault="00CE7E9F" w:rsidP="008120E0">
            <w:pPr>
              <w:pStyle w:val="Bullet1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xxx</w:t>
            </w:r>
          </w:p>
        </w:tc>
        <w:tc>
          <w:tcPr>
            <w:tcW w:w="3693" w:type="dxa"/>
            <w:vAlign w:val="center"/>
          </w:tcPr>
          <w:p w14:paraId="3610CB73" w14:textId="332EA2DA" w:rsidR="008446B3" w:rsidRPr="008446B3" w:rsidRDefault="00CE7E9F" w:rsidP="008120E0">
            <w:pPr>
              <w:pStyle w:val="Bullet1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xxx</w:t>
            </w:r>
          </w:p>
        </w:tc>
        <w:tc>
          <w:tcPr>
            <w:tcW w:w="2551" w:type="dxa"/>
            <w:gridSpan w:val="2"/>
            <w:shd w:val="clear" w:color="auto" w:fill="FFFFFF" w:themeFill="background1"/>
            <w:vAlign w:val="center"/>
          </w:tcPr>
          <w:p w14:paraId="5621BD04" w14:textId="337C1288" w:rsidR="008446B3" w:rsidRPr="008446B3" w:rsidRDefault="008446B3" w:rsidP="008120E0">
            <w:pPr>
              <w:pStyle w:val="Bullet1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People with lived experience of the identified need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21AD9F21" w14:textId="55D48C93" w:rsidR="008446B3" w:rsidRPr="008446B3" w:rsidRDefault="008446B3" w:rsidP="008120E0">
            <w:pPr>
              <w:pStyle w:val="Bullet1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Researchers and academics</w:t>
            </w:r>
          </w:p>
          <w:p w14:paraId="41041CE0" w14:textId="39DFB596" w:rsidR="008446B3" w:rsidRPr="008446B3" w:rsidRDefault="008446B3" w:rsidP="008120E0">
            <w:pPr>
              <w:pStyle w:val="Bullet1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Peaks and representatives</w:t>
            </w:r>
          </w:p>
        </w:tc>
        <w:tc>
          <w:tcPr>
            <w:tcW w:w="2898" w:type="dxa"/>
            <w:gridSpan w:val="2"/>
            <w:shd w:val="clear" w:color="auto" w:fill="FFFFFF" w:themeFill="background1"/>
            <w:vAlign w:val="center"/>
          </w:tcPr>
          <w:p w14:paraId="5F493F00" w14:textId="1802DDCF" w:rsidR="008446B3" w:rsidRPr="008446B3" w:rsidRDefault="008446B3" w:rsidP="008120E0">
            <w:pPr>
              <w:pStyle w:val="Bullet1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Partners and potential partners (service providers)</w:t>
            </w:r>
          </w:p>
        </w:tc>
        <w:tc>
          <w:tcPr>
            <w:tcW w:w="3339" w:type="dxa"/>
            <w:gridSpan w:val="2"/>
            <w:shd w:val="clear" w:color="auto" w:fill="FFFFFF" w:themeFill="background1"/>
            <w:vAlign w:val="center"/>
          </w:tcPr>
          <w:p w14:paraId="3D59D883" w14:textId="6AF1F4CD" w:rsidR="008446B3" w:rsidRPr="008446B3" w:rsidRDefault="008446B3" w:rsidP="008120E0">
            <w:pPr>
              <w:pStyle w:val="Bullet1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Government</w:t>
            </w:r>
          </w:p>
        </w:tc>
      </w:tr>
      <w:tr w:rsidR="0088438B" w:rsidRPr="00A5356A" w14:paraId="5C50623A" w14:textId="77777777" w:rsidTr="008120E0">
        <w:trPr>
          <w:trHeight w:val="430"/>
          <w:jc w:val="center"/>
        </w:trPr>
        <w:tc>
          <w:tcPr>
            <w:tcW w:w="11052" w:type="dxa"/>
            <w:gridSpan w:val="6"/>
            <w:shd w:val="clear" w:color="auto" w:fill="E7E6E6" w:themeFill="background2"/>
          </w:tcPr>
          <w:p w14:paraId="3A591992" w14:textId="404B40BE" w:rsidR="0088438B" w:rsidRPr="0042654F" w:rsidRDefault="0088438B" w:rsidP="00065158">
            <w:pPr>
              <w:rPr>
                <w:rFonts w:ascii="Montserrat Light" w:hAnsi="Montserrat Light"/>
                <w:b/>
                <w:bCs/>
              </w:rPr>
            </w:pPr>
            <w:r w:rsidRPr="0042654F">
              <w:rPr>
                <w:rFonts w:ascii="Montserrat Light" w:hAnsi="Montserrat Light"/>
                <w:b/>
                <w:bCs/>
              </w:rPr>
              <w:t>ROLES and RESPONSIBILITIES</w:t>
            </w:r>
          </w:p>
        </w:tc>
        <w:tc>
          <w:tcPr>
            <w:tcW w:w="11907" w:type="dxa"/>
            <w:gridSpan w:val="8"/>
            <w:shd w:val="clear" w:color="auto" w:fill="E7E6E6" w:themeFill="background2"/>
          </w:tcPr>
          <w:p w14:paraId="0736CC83" w14:textId="6C04292A" w:rsidR="0088438B" w:rsidRDefault="0088438B" w:rsidP="00267333">
            <w:pPr>
              <w:rPr>
                <w:rFonts w:ascii="Montserrat Light" w:hAnsi="Montserrat Light"/>
                <w:b/>
                <w:bCs/>
              </w:rPr>
            </w:pPr>
            <w:r>
              <w:rPr>
                <w:rFonts w:ascii="Montserrat Light" w:hAnsi="Montserrat Light"/>
                <w:b/>
                <w:bCs/>
              </w:rPr>
              <w:t xml:space="preserve">TIMINGS OF COMMISSIONING PHASES </w:t>
            </w:r>
          </w:p>
        </w:tc>
      </w:tr>
      <w:tr w:rsidR="0088438B" w:rsidRPr="00A5356A" w14:paraId="56FA28AF" w14:textId="77777777" w:rsidTr="008120E0">
        <w:trPr>
          <w:trHeight w:val="811"/>
          <w:jc w:val="center"/>
        </w:trPr>
        <w:tc>
          <w:tcPr>
            <w:tcW w:w="11052" w:type="dxa"/>
            <w:gridSpan w:val="6"/>
          </w:tcPr>
          <w:p w14:paraId="771A8071" w14:textId="3FE39337" w:rsidR="0020784E" w:rsidRPr="008120E0" w:rsidRDefault="00CE7E9F" w:rsidP="008120E0">
            <w:pPr>
              <w:pStyle w:val="Bullet1"/>
              <w:numPr>
                <w:ilvl w:val="0"/>
                <w:numId w:val="14"/>
              </w:numPr>
              <w:spacing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xx</w:t>
            </w:r>
          </w:p>
        </w:tc>
        <w:tc>
          <w:tcPr>
            <w:tcW w:w="2137" w:type="dxa"/>
            <w:vAlign w:val="center"/>
          </w:tcPr>
          <w:p w14:paraId="17B86548" w14:textId="42E61403" w:rsidR="0088438B" w:rsidRPr="008446B3" w:rsidRDefault="0088438B" w:rsidP="00267333">
            <w:pPr>
              <w:pStyle w:val="Bullet1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STRATEGISE</w:t>
            </w:r>
          </w:p>
          <w:p w14:paraId="03209338" w14:textId="754A6A8A" w:rsidR="0088438B" w:rsidRPr="008446B3" w:rsidRDefault="0088438B" w:rsidP="00267333">
            <w:pPr>
              <w:pStyle w:val="Bullet1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Nov 2022 – March 2023</w:t>
            </w:r>
          </w:p>
        </w:tc>
        <w:tc>
          <w:tcPr>
            <w:tcW w:w="2895" w:type="dxa"/>
            <w:gridSpan w:val="2"/>
            <w:vAlign w:val="center"/>
          </w:tcPr>
          <w:p w14:paraId="0D8DE347" w14:textId="0F9A95E1" w:rsidR="0088438B" w:rsidRPr="008446B3" w:rsidRDefault="0088438B" w:rsidP="00267333">
            <w:pPr>
              <w:pStyle w:val="Bullet3"/>
              <w:numPr>
                <w:ilvl w:val="0"/>
                <w:numId w:val="0"/>
              </w:numPr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DESIGN</w:t>
            </w:r>
          </w:p>
          <w:p w14:paraId="76DFCF4C" w14:textId="38748399" w:rsidR="0088438B" w:rsidRPr="008446B3" w:rsidRDefault="0088438B" w:rsidP="00267333">
            <w:pPr>
              <w:pStyle w:val="Bullet3"/>
              <w:numPr>
                <w:ilvl w:val="0"/>
                <w:numId w:val="0"/>
              </w:numPr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March – Aug 2023</w:t>
            </w:r>
          </w:p>
        </w:tc>
        <w:tc>
          <w:tcPr>
            <w:tcW w:w="3572" w:type="dxa"/>
            <w:gridSpan w:val="4"/>
            <w:vAlign w:val="center"/>
          </w:tcPr>
          <w:p w14:paraId="296BF668" w14:textId="68E95A86" w:rsidR="0088438B" w:rsidRPr="008446B3" w:rsidRDefault="0088438B" w:rsidP="00267333">
            <w:pPr>
              <w:pStyle w:val="Bullet3"/>
              <w:numPr>
                <w:ilvl w:val="0"/>
                <w:numId w:val="0"/>
              </w:numPr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INVEST</w:t>
            </w:r>
          </w:p>
          <w:p w14:paraId="2B3D01F0" w14:textId="2051A25E" w:rsidR="0088438B" w:rsidRPr="008446B3" w:rsidRDefault="0088438B" w:rsidP="00267333">
            <w:pPr>
              <w:pStyle w:val="Bullet3"/>
              <w:numPr>
                <w:ilvl w:val="0"/>
                <w:numId w:val="0"/>
              </w:numPr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Aug 2023 – April 2024</w:t>
            </w:r>
          </w:p>
        </w:tc>
        <w:tc>
          <w:tcPr>
            <w:tcW w:w="3303" w:type="dxa"/>
            <w:vAlign w:val="center"/>
          </w:tcPr>
          <w:p w14:paraId="6F4CD5D7" w14:textId="5B42ADA1" w:rsidR="0088438B" w:rsidRPr="008446B3" w:rsidRDefault="0088438B" w:rsidP="00267333">
            <w:pPr>
              <w:pStyle w:val="Bullet3"/>
              <w:numPr>
                <w:ilvl w:val="0"/>
                <w:numId w:val="0"/>
              </w:numPr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DELIVER</w:t>
            </w:r>
          </w:p>
          <w:p w14:paraId="50FB6262" w14:textId="280BE95C" w:rsidR="0088438B" w:rsidRPr="008446B3" w:rsidRDefault="0088438B" w:rsidP="00267333">
            <w:pPr>
              <w:pStyle w:val="Bullet3"/>
              <w:numPr>
                <w:ilvl w:val="0"/>
                <w:numId w:val="0"/>
              </w:numPr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May 2024 – onwards*</w:t>
            </w:r>
          </w:p>
        </w:tc>
      </w:tr>
    </w:tbl>
    <w:p w14:paraId="1024D398" w14:textId="08D566D2" w:rsidR="00CE7E9F" w:rsidRDefault="00CE7E9F" w:rsidP="00E721BF">
      <w:pPr>
        <w:rPr>
          <w:rFonts w:ascii="Montserrat" w:hAnsi="Montserrat"/>
          <w:sz w:val="28"/>
          <w:szCs w:val="28"/>
        </w:rPr>
      </w:pPr>
    </w:p>
    <w:p w14:paraId="7DD64C6B" w14:textId="77777777" w:rsidR="00CE7E9F" w:rsidRDefault="00CE7E9F">
      <w:pPr>
        <w:suppressAutoHyphens w:val="0"/>
        <w:spacing w:before="0" w:after="160" w:line="259" w:lineRule="auto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br w:type="page"/>
      </w:r>
    </w:p>
    <w:p w14:paraId="5503AB74" w14:textId="77777777" w:rsidR="008B2C61" w:rsidRPr="00E138E7" w:rsidRDefault="008B2C61" w:rsidP="00E721BF">
      <w:pPr>
        <w:rPr>
          <w:rFonts w:ascii="Montserrat" w:hAnsi="Montserrat"/>
          <w:sz w:val="28"/>
          <w:szCs w:val="28"/>
        </w:rPr>
      </w:pPr>
    </w:p>
    <w:tbl>
      <w:tblPr>
        <w:tblStyle w:val="TableGridLight"/>
        <w:tblW w:w="22964" w:type="dxa"/>
        <w:tblInd w:w="-289" w:type="dxa"/>
        <w:tblLook w:val="04A0" w:firstRow="1" w:lastRow="0" w:firstColumn="1" w:lastColumn="0" w:noHBand="0" w:noVBand="1"/>
      </w:tblPr>
      <w:tblGrid>
        <w:gridCol w:w="1128"/>
        <w:gridCol w:w="1401"/>
        <w:gridCol w:w="2333"/>
        <w:gridCol w:w="2331"/>
        <w:gridCol w:w="1924"/>
        <w:gridCol w:w="1866"/>
        <w:gridCol w:w="1677"/>
        <w:gridCol w:w="1786"/>
        <w:gridCol w:w="1611"/>
        <w:gridCol w:w="1624"/>
        <w:gridCol w:w="1605"/>
        <w:gridCol w:w="1578"/>
        <w:gridCol w:w="2100"/>
      </w:tblGrid>
      <w:tr w:rsidR="00F651E0" w14:paraId="1B44491C" w14:textId="77777777" w:rsidTr="008120E0">
        <w:trPr>
          <w:cantSplit/>
          <w:trHeight w:val="534"/>
        </w:trPr>
        <w:tc>
          <w:tcPr>
            <w:tcW w:w="22964" w:type="dxa"/>
            <w:gridSpan w:val="13"/>
            <w:shd w:val="clear" w:color="auto" w:fill="000000" w:themeFill="text1"/>
          </w:tcPr>
          <w:p w14:paraId="21E64DD3" w14:textId="34A952FF" w:rsidR="00F651E0" w:rsidRPr="00F651E0" w:rsidRDefault="00F651E0" w:rsidP="00F651E0">
            <w:pPr>
              <w:spacing w:before="0" w:after="0" w:line="240" w:lineRule="auto"/>
              <w:jc w:val="right"/>
              <w:rPr>
                <w:rFonts w:ascii="Montserrat Light" w:hAnsi="Montserrat Light"/>
                <w:b/>
                <w:bCs/>
                <w:color w:val="FFFFFF" w:themeColor="background1"/>
                <w:sz w:val="16"/>
                <w:szCs w:val="16"/>
              </w:rPr>
            </w:pPr>
            <w:r w:rsidRPr="00F651E0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Engagement and collaboration sequencing</w:t>
            </w:r>
          </w:p>
        </w:tc>
      </w:tr>
      <w:tr w:rsidR="007F3C93" w14:paraId="28F1334D" w14:textId="77777777" w:rsidTr="008120E0">
        <w:trPr>
          <w:cantSplit/>
          <w:trHeight w:val="1609"/>
        </w:trPr>
        <w:tc>
          <w:tcPr>
            <w:tcW w:w="1128" w:type="dxa"/>
            <w:shd w:val="clear" w:color="auto" w:fill="000000" w:themeFill="text1"/>
            <w:textDirection w:val="btLr"/>
          </w:tcPr>
          <w:p w14:paraId="0FE00FF5" w14:textId="772B03B6" w:rsidR="00AE0734" w:rsidRPr="00F651E0" w:rsidRDefault="00AE0734" w:rsidP="004B220D">
            <w:pPr>
              <w:ind w:left="113" w:right="113"/>
              <w:jc w:val="center"/>
              <w:rPr>
                <w:rFonts w:ascii="Montserrat Light" w:hAnsi="Montserrat Light"/>
                <w:b/>
                <w:bCs/>
                <w:color w:val="FFFFFF" w:themeColor="background1"/>
                <w:sz w:val="16"/>
                <w:szCs w:val="16"/>
              </w:rPr>
            </w:pPr>
            <w:r w:rsidRPr="00F651E0">
              <w:rPr>
                <w:rFonts w:ascii="Montserrat Light" w:hAnsi="Montserrat Light"/>
                <w:b/>
                <w:bCs/>
                <w:color w:val="FFFFFF" w:themeColor="background1"/>
                <w:sz w:val="16"/>
                <w:szCs w:val="16"/>
              </w:rPr>
              <w:t>CONVERSATION FOCUS</w:t>
            </w:r>
          </w:p>
        </w:tc>
        <w:tc>
          <w:tcPr>
            <w:tcW w:w="3734" w:type="dxa"/>
            <w:gridSpan w:val="2"/>
            <w:vAlign w:val="center"/>
          </w:tcPr>
          <w:p w14:paraId="21D0D0AB" w14:textId="6FEFFA1C" w:rsidR="00AE0734" w:rsidRPr="00E138E7" w:rsidRDefault="00CE7E9F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xx</w:t>
            </w:r>
          </w:p>
        </w:tc>
        <w:tc>
          <w:tcPr>
            <w:tcW w:w="2331" w:type="dxa"/>
            <w:vAlign w:val="center"/>
          </w:tcPr>
          <w:p w14:paraId="62E1FF78" w14:textId="0D89E61C" w:rsidR="00AE0734" w:rsidRPr="00AE0734" w:rsidRDefault="00CE7E9F" w:rsidP="00AE0734">
            <w:p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xx</w:t>
            </w:r>
          </w:p>
        </w:tc>
        <w:tc>
          <w:tcPr>
            <w:tcW w:w="7253" w:type="dxa"/>
            <w:gridSpan w:val="4"/>
            <w:vAlign w:val="center"/>
          </w:tcPr>
          <w:p w14:paraId="76AAA2DF" w14:textId="199F7A99" w:rsidR="00AE0734" w:rsidRPr="00AE0734" w:rsidRDefault="00CE7E9F" w:rsidP="00AE0734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ind w:left="360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xx</w:t>
            </w:r>
          </w:p>
        </w:tc>
        <w:tc>
          <w:tcPr>
            <w:tcW w:w="8518" w:type="dxa"/>
            <w:gridSpan w:val="5"/>
            <w:vAlign w:val="center"/>
          </w:tcPr>
          <w:p w14:paraId="42DE0FA4" w14:textId="45D28CAE" w:rsidR="00AE0734" w:rsidRPr="00AE0734" w:rsidRDefault="00CE7E9F" w:rsidP="005C083C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ind w:left="335" w:hanging="284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xx</w:t>
            </w:r>
          </w:p>
        </w:tc>
      </w:tr>
      <w:tr w:rsidR="00F651E0" w14:paraId="6D15F70C" w14:textId="77777777" w:rsidTr="008120E0">
        <w:trPr>
          <w:cantSplit/>
          <w:trHeight w:val="1722"/>
        </w:trPr>
        <w:tc>
          <w:tcPr>
            <w:tcW w:w="1128" w:type="dxa"/>
            <w:shd w:val="clear" w:color="auto" w:fill="000000" w:themeFill="text1"/>
            <w:textDirection w:val="btLr"/>
          </w:tcPr>
          <w:p w14:paraId="1C9D481A" w14:textId="70A5CA29" w:rsidR="00F651E0" w:rsidRPr="00F651E0" w:rsidRDefault="00F651E0" w:rsidP="004B220D">
            <w:pPr>
              <w:ind w:left="113" w:right="113"/>
              <w:jc w:val="center"/>
              <w:rPr>
                <w:rFonts w:ascii="Montserrat Light" w:hAnsi="Montserrat Light"/>
                <w:b/>
                <w:bCs/>
                <w:color w:val="FFFFFF" w:themeColor="background1"/>
                <w:sz w:val="16"/>
                <w:szCs w:val="16"/>
              </w:rPr>
            </w:pPr>
            <w:r w:rsidRPr="00F651E0">
              <w:rPr>
                <w:rFonts w:ascii="Montserrat Light" w:hAnsi="Montserrat Light"/>
                <w:b/>
                <w:bCs/>
                <w:color w:val="FFFFFF" w:themeColor="background1"/>
                <w:sz w:val="16"/>
                <w:szCs w:val="16"/>
              </w:rPr>
              <w:t>COLLABORATE</w:t>
            </w:r>
          </w:p>
        </w:tc>
        <w:tc>
          <w:tcPr>
            <w:tcW w:w="1401" w:type="dxa"/>
            <w:vAlign w:val="center"/>
          </w:tcPr>
          <w:p w14:paraId="6463E626" w14:textId="77777777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2333" w:type="dxa"/>
            <w:vAlign w:val="center"/>
          </w:tcPr>
          <w:p w14:paraId="4BF51EE9" w14:textId="1535E871" w:rsidR="00F651E0" w:rsidRPr="000D3538" w:rsidRDefault="00F96716" w:rsidP="00AE0734">
            <w:pPr>
              <w:jc w:val="center"/>
              <w:rPr>
                <w:rFonts w:ascii="Montserrat Light" w:hAnsi="Montserrat Light"/>
                <w:sz w:val="16"/>
                <w:szCs w:val="16"/>
                <w:highlight w:val="yellow"/>
              </w:rPr>
            </w:pPr>
            <w:r w:rsidRPr="000D3538">
              <w:rPr>
                <w:rFonts w:ascii="Montserrat Light" w:hAnsi="Montserrat Light"/>
                <w:sz w:val="16"/>
                <w:szCs w:val="16"/>
                <w:highlight w:val="yellow"/>
              </w:rPr>
              <w:t xml:space="preserve">Planning </w:t>
            </w:r>
            <w:r w:rsidR="00F651E0" w:rsidRPr="000D3538">
              <w:rPr>
                <w:rFonts w:ascii="Montserrat Light" w:hAnsi="Montserrat Light"/>
                <w:sz w:val="16"/>
                <w:szCs w:val="16"/>
                <w:highlight w:val="yellow"/>
              </w:rPr>
              <w:t>workshops</w:t>
            </w:r>
          </w:p>
          <w:p w14:paraId="58E3DED1" w14:textId="65896E93" w:rsidR="00F651E0" w:rsidRPr="000D3538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  <w:highlight w:val="yellow"/>
              </w:rPr>
            </w:pPr>
          </w:p>
        </w:tc>
        <w:tc>
          <w:tcPr>
            <w:tcW w:w="2331" w:type="dxa"/>
            <w:vAlign w:val="center"/>
          </w:tcPr>
          <w:p w14:paraId="38E7DBCE" w14:textId="77777777" w:rsidR="00F651E0" w:rsidRPr="00E138E7" w:rsidRDefault="00F651E0" w:rsidP="00AE0734">
            <w:pPr>
              <w:spacing w:before="0" w:after="0" w:line="240" w:lineRule="auto"/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924" w:type="dxa"/>
            <w:vAlign w:val="center"/>
          </w:tcPr>
          <w:p w14:paraId="31E84C8C" w14:textId="77777777" w:rsidR="00F651E0" w:rsidRPr="00E138E7" w:rsidRDefault="00F651E0" w:rsidP="00CE7E9F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866" w:type="dxa"/>
            <w:vMerge w:val="restart"/>
            <w:shd w:val="clear" w:color="auto" w:fill="E7E6E6" w:themeFill="background2"/>
            <w:textDirection w:val="btLr"/>
            <w:vAlign w:val="center"/>
          </w:tcPr>
          <w:p w14:paraId="37CD611D" w14:textId="607915D5" w:rsidR="00F651E0" w:rsidRPr="00F651E0" w:rsidRDefault="00F651E0" w:rsidP="00F651E0">
            <w:pPr>
              <w:ind w:left="113" w:right="113"/>
              <w:jc w:val="center"/>
              <w:rPr>
                <w:rFonts w:ascii="Montserrat Light" w:hAnsi="Montserrat Light"/>
                <w:b/>
                <w:bCs/>
                <w:sz w:val="16"/>
                <w:szCs w:val="16"/>
              </w:rPr>
            </w:pPr>
            <w:r w:rsidRPr="00F651E0">
              <w:rPr>
                <w:rFonts w:ascii="Montserrat Light" w:hAnsi="Montserrat Light"/>
                <w:b/>
                <w:bCs/>
                <w:sz w:val="16"/>
                <w:szCs w:val="16"/>
              </w:rPr>
              <w:t>NO ENGAGEMENT OR COLLABORATION ACTIVITIES</w:t>
            </w:r>
          </w:p>
        </w:tc>
        <w:tc>
          <w:tcPr>
            <w:tcW w:w="1677" w:type="dxa"/>
            <w:vAlign w:val="center"/>
          </w:tcPr>
          <w:p w14:paraId="5D136F99" w14:textId="77777777" w:rsidR="00F651E0" w:rsidRPr="00E138E7" w:rsidRDefault="00F651E0" w:rsidP="00CE7E9F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786" w:type="dxa"/>
            <w:vAlign w:val="center"/>
          </w:tcPr>
          <w:p w14:paraId="4DAD2729" w14:textId="77777777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611" w:type="dxa"/>
            <w:vAlign w:val="center"/>
          </w:tcPr>
          <w:p w14:paraId="06C41CED" w14:textId="11956228" w:rsidR="00F651E0" w:rsidRPr="00E138E7" w:rsidRDefault="00F651E0" w:rsidP="007F3C93">
            <w:pPr>
              <w:spacing w:before="0" w:after="0" w:line="240" w:lineRule="auto"/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624" w:type="dxa"/>
            <w:vAlign w:val="center"/>
          </w:tcPr>
          <w:p w14:paraId="2C965916" w14:textId="2AE35D51" w:rsidR="00F651E0" w:rsidRPr="00E138E7" w:rsidRDefault="00F651E0" w:rsidP="007F3C93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605" w:type="dxa"/>
            <w:vAlign w:val="center"/>
          </w:tcPr>
          <w:p w14:paraId="1EE4622F" w14:textId="49A26DCC" w:rsidR="00F651E0" w:rsidRPr="00E138E7" w:rsidRDefault="00F651E0" w:rsidP="007F3C93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14:paraId="3A97599A" w14:textId="77777777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2100" w:type="dxa"/>
          </w:tcPr>
          <w:p w14:paraId="5B552915" w14:textId="77777777" w:rsidR="00F651E0" w:rsidRPr="00E138E7" w:rsidRDefault="00F651E0" w:rsidP="00E138E7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</w:tr>
      <w:tr w:rsidR="00F651E0" w14:paraId="6CDAC4AF" w14:textId="77777777" w:rsidTr="008120E0">
        <w:trPr>
          <w:cantSplit/>
          <w:trHeight w:val="1313"/>
        </w:trPr>
        <w:tc>
          <w:tcPr>
            <w:tcW w:w="1128" w:type="dxa"/>
            <w:shd w:val="clear" w:color="auto" w:fill="000000" w:themeFill="text1"/>
            <w:textDirection w:val="btLr"/>
          </w:tcPr>
          <w:p w14:paraId="0D73BB70" w14:textId="4D363E86" w:rsidR="00F651E0" w:rsidRPr="00F651E0" w:rsidRDefault="00F651E0" w:rsidP="004B220D">
            <w:pPr>
              <w:ind w:left="113" w:right="113"/>
              <w:jc w:val="center"/>
              <w:rPr>
                <w:rFonts w:ascii="Montserrat Light" w:hAnsi="Montserrat Light"/>
                <w:b/>
                <w:bCs/>
                <w:color w:val="FFFFFF" w:themeColor="background1"/>
                <w:sz w:val="16"/>
                <w:szCs w:val="16"/>
              </w:rPr>
            </w:pPr>
            <w:r w:rsidRPr="00F651E0">
              <w:rPr>
                <w:rFonts w:ascii="Montserrat Light" w:hAnsi="Montserrat Light"/>
                <w:b/>
                <w:bCs/>
                <w:color w:val="FFFFFF" w:themeColor="background1"/>
                <w:sz w:val="16"/>
                <w:szCs w:val="16"/>
              </w:rPr>
              <w:t>CONSULT</w:t>
            </w:r>
          </w:p>
        </w:tc>
        <w:tc>
          <w:tcPr>
            <w:tcW w:w="1401" w:type="dxa"/>
            <w:vAlign w:val="center"/>
          </w:tcPr>
          <w:p w14:paraId="641FA2CB" w14:textId="77777777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2333" w:type="dxa"/>
            <w:vAlign w:val="center"/>
          </w:tcPr>
          <w:p w14:paraId="77E80D9D" w14:textId="77777777" w:rsidR="00F651E0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0D3538">
              <w:rPr>
                <w:rFonts w:ascii="Montserrat Light" w:hAnsi="Montserrat Light"/>
                <w:sz w:val="16"/>
                <w:szCs w:val="16"/>
                <w:highlight w:val="yellow"/>
              </w:rPr>
              <w:t>One on one discussions</w:t>
            </w:r>
          </w:p>
          <w:p w14:paraId="2BEA7581" w14:textId="67813D75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2331" w:type="dxa"/>
            <w:vAlign w:val="center"/>
          </w:tcPr>
          <w:p w14:paraId="5CAAAA15" w14:textId="77777777" w:rsidR="00F651E0" w:rsidRPr="00E138E7" w:rsidRDefault="00F651E0" w:rsidP="00CE7E9F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924" w:type="dxa"/>
            <w:vAlign w:val="center"/>
          </w:tcPr>
          <w:p w14:paraId="1A4BC7C4" w14:textId="538E26CC" w:rsidR="00F651E0" w:rsidRPr="00E138E7" w:rsidRDefault="00F651E0" w:rsidP="00AE0734">
            <w:pPr>
              <w:spacing w:before="0" w:after="0" w:line="240" w:lineRule="auto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0D3538">
              <w:rPr>
                <w:rFonts w:ascii="Montserrat Light" w:hAnsi="Montserrat Light"/>
                <w:sz w:val="16"/>
                <w:szCs w:val="16"/>
                <w:highlight w:val="yellow"/>
              </w:rPr>
              <w:t>Current service users journey map</w:t>
            </w:r>
          </w:p>
        </w:tc>
        <w:tc>
          <w:tcPr>
            <w:tcW w:w="1866" w:type="dxa"/>
            <w:vMerge/>
            <w:shd w:val="clear" w:color="auto" w:fill="E7E6E6" w:themeFill="background2"/>
            <w:vAlign w:val="center"/>
          </w:tcPr>
          <w:p w14:paraId="683B5F66" w14:textId="77777777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677" w:type="dxa"/>
            <w:vAlign w:val="center"/>
          </w:tcPr>
          <w:p w14:paraId="48C7CAE8" w14:textId="77777777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786" w:type="dxa"/>
            <w:vAlign w:val="center"/>
          </w:tcPr>
          <w:p w14:paraId="33C013FA" w14:textId="7FAF374E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611" w:type="dxa"/>
            <w:vAlign w:val="center"/>
          </w:tcPr>
          <w:p w14:paraId="6ACB34A9" w14:textId="405B81F5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624" w:type="dxa"/>
            <w:vAlign w:val="center"/>
          </w:tcPr>
          <w:p w14:paraId="10B0253E" w14:textId="6F7FBC86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3183" w:type="dxa"/>
            <w:gridSpan w:val="2"/>
            <w:vAlign w:val="center"/>
          </w:tcPr>
          <w:p w14:paraId="78059187" w14:textId="12704131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2100" w:type="dxa"/>
          </w:tcPr>
          <w:p w14:paraId="08ACEBB2" w14:textId="77777777" w:rsidR="00F651E0" w:rsidRPr="00E138E7" w:rsidRDefault="00F651E0" w:rsidP="00E138E7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</w:tr>
      <w:tr w:rsidR="00F651E0" w14:paraId="0884FF0B" w14:textId="77777777" w:rsidTr="008120E0">
        <w:trPr>
          <w:cantSplit/>
          <w:trHeight w:val="1134"/>
        </w:trPr>
        <w:tc>
          <w:tcPr>
            <w:tcW w:w="1128" w:type="dxa"/>
            <w:shd w:val="clear" w:color="auto" w:fill="000000" w:themeFill="text1"/>
            <w:textDirection w:val="btLr"/>
          </w:tcPr>
          <w:p w14:paraId="47122526" w14:textId="4E299484" w:rsidR="00F651E0" w:rsidRPr="00F651E0" w:rsidRDefault="00F651E0" w:rsidP="004B220D">
            <w:pPr>
              <w:ind w:left="113" w:right="113"/>
              <w:jc w:val="center"/>
              <w:rPr>
                <w:rFonts w:ascii="Montserrat Light" w:hAnsi="Montserrat Light"/>
                <w:b/>
                <w:bCs/>
                <w:color w:val="FFFFFF" w:themeColor="background1"/>
                <w:sz w:val="16"/>
                <w:szCs w:val="16"/>
              </w:rPr>
            </w:pPr>
            <w:r w:rsidRPr="00F651E0">
              <w:rPr>
                <w:rFonts w:ascii="Montserrat Light" w:hAnsi="Montserrat Light"/>
                <w:b/>
                <w:bCs/>
                <w:color w:val="FFFFFF" w:themeColor="background1"/>
                <w:sz w:val="16"/>
                <w:szCs w:val="16"/>
              </w:rPr>
              <w:t>ENGAGE</w:t>
            </w:r>
          </w:p>
        </w:tc>
        <w:tc>
          <w:tcPr>
            <w:tcW w:w="1401" w:type="dxa"/>
            <w:vAlign w:val="center"/>
          </w:tcPr>
          <w:p w14:paraId="3F3864BF" w14:textId="5B6A7D4A" w:rsidR="00F651E0" w:rsidRPr="00E138E7" w:rsidRDefault="00CE7E9F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0D3538">
              <w:rPr>
                <w:rFonts w:ascii="Montserrat Light" w:hAnsi="Montserrat Light"/>
                <w:sz w:val="16"/>
                <w:szCs w:val="16"/>
                <w:highlight w:val="yellow"/>
              </w:rPr>
              <w:t>how</w:t>
            </w:r>
          </w:p>
        </w:tc>
        <w:tc>
          <w:tcPr>
            <w:tcW w:w="2333" w:type="dxa"/>
            <w:vAlign w:val="center"/>
          </w:tcPr>
          <w:p w14:paraId="1E27EF29" w14:textId="7FE99DE6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2331" w:type="dxa"/>
            <w:vAlign w:val="center"/>
          </w:tcPr>
          <w:p w14:paraId="7D0EAEE3" w14:textId="77777777" w:rsidR="00F651E0" w:rsidRPr="00E138E7" w:rsidRDefault="00F651E0" w:rsidP="00AE0734">
            <w:pPr>
              <w:spacing w:before="0" w:after="0" w:line="240" w:lineRule="auto"/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924" w:type="dxa"/>
            <w:vAlign w:val="center"/>
          </w:tcPr>
          <w:p w14:paraId="3758471B" w14:textId="77777777" w:rsidR="00F651E0" w:rsidRPr="00E138E7" w:rsidRDefault="00F651E0" w:rsidP="00AE0734">
            <w:pPr>
              <w:spacing w:before="0" w:after="0" w:line="240" w:lineRule="auto"/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866" w:type="dxa"/>
            <w:vMerge/>
            <w:shd w:val="clear" w:color="auto" w:fill="E7E6E6" w:themeFill="background2"/>
            <w:vAlign w:val="center"/>
          </w:tcPr>
          <w:p w14:paraId="50ACAE66" w14:textId="77777777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677" w:type="dxa"/>
            <w:vAlign w:val="center"/>
          </w:tcPr>
          <w:p w14:paraId="0BAB65DC" w14:textId="77777777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786" w:type="dxa"/>
            <w:vAlign w:val="center"/>
          </w:tcPr>
          <w:p w14:paraId="496F647D" w14:textId="019657B4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611" w:type="dxa"/>
            <w:vAlign w:val="center"/>
          </w:tcPr>
          <w:p w14:paraId="516EF8C2" w14:textId="44378667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624" w:type="dxa"/>
            <w:vAlign w:val="center"/>
          </w:tcPr>
          <w:p w14:paraId="294A1327" w14:textId="63AD40CD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605" w:type="dxa"/>
            <w:vAlign w:val="center"/>
          </w:tcPr>
          <w:p w14:paraId="19CD8F7E" w14:textId="79D8F47D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14:paraId="7E06A3D2" w14:textId="13286276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2100" w:type="dxa"/>
          </w:tcPr>
          <w:p w14:paraId="5FC7A154" w14:textId="6DBBE4BC" w:rsidR="00F651E0" w:rsidRPr="00E138E7" w:rsidRDefault="00F651E0" w:rsidP="00E138E7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</w:tr>
      <w:tr w:rsidR="00F651E0" w14:paraId="4CFA0C3B" w14:textId="77777777" w:rsidTr="008120E0">
        <w:trPr>
          <w:cantSplit/>
          <w:trHeight w:val="1134"/>
        </w:trPr>
        <w:tc>
          <w:tcPr>
            <w:tcW w:w="1128" w:type="dxa"/>
            <w:vMerge w:val="restart"/>
            <w:shd w:val="clear" w:color="auto" w:fill="000000" w:themeFill="text1"/>
            <w:textDirection w:val="btLr"/>
            <w:vAlign w:val="center"/>
          </w:tcPr>
          <w:p w14:paraId="4849E9C3" w14:textId="443D1A69" w:rsidR="00F651E0" w:rsidRPr="00F651E0" w:rsidRDefault="00F651E0" w:rsidP="004B220D">
            <w:pPr>
              <w:ind w:left="113" w:right="113"/>
              <w:jc w:val="center"/>
              <w:rPr>
                <w:rFonts w:ascii="Montserrat Light" w:hAnsi="Montserrat Light"/>
                <w:b/>
                <w:bCs/>
                <w:color w:val="FFFFFF" w:themeColor="background1"/>
                <w:sz w:val="16"/>
                <w:szCs w:val="16"/>
              </w:rPr>
            </w:pPr>
            <w:r w:rsidRPr="00F651E0">
              <w:rPr>
                <w:rFonts w:ascii="Montserrat Light" w:hAnsi="Montserrat Light"/>
                <w:b/>
                <w:bCs/>
                <w:color w:val="FFFFFF" w:themeColor="background1"/>
                <w:sz w:val="16"/>
                <w:szCs w:val="16"/>
              </w:rPr>
              <w:t>INFOR</w:t>
            </w:r>
            <w:r w:rsidR="004B220D">
              <w:rPr>
                <w:rFonts w:ascii="Montserrat Light" w:hAnsi="Montserrat Light"/>
                <w:b/>
                <w:bCs/>
                <w:color w:val="FFFFFF" w:themeColor="background1"/>
                <w:sz w:val="16"/>
                <w:szCs w:val="16"/>
              </w:rPr>
              <w:t>M</w:t>
            </w:r>
          </w:p>
        </w:tc>
        <w:tc>
          <w:tcPr>
            <w:tcW w:w="1401" w:type="dxa"/>
            <w:vAlign w:val="center"/>
          </w:tcPr>
          <w:p w14:paraId="00CCCC0B" w14:textId="4E594822" w:rsidR="00F651E0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0D3538">
              <w:rPr>
                <w:rFonts w:ascii="Montserrat Light" w:hAnsi="Montserrat Light"/>
                <w:sz w:val="16"/>
                <w:szCs w:val="16"/>
                <w:highlight w:val="yellow"/>
              </w:rPr>
              <w:t>Establish webpage</w:t>
            </w:r>
          </w:p>
        </w:tc>
        <w:tc>
          <w:tcPr>
            <w:tcW w:w="2333" w:type="dxa"/>
            <w:vAlign w:val="center"/>
          </w:tcPr>
          <w:p w14:paraId="5699C10B" w14:textId="197F81BD" w:rsidR="00F651E0" w:rsidRPr="00E138E7" w:rsidRDefault="00F651E0" w:rsidP="00AE0734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2331" w:type="dxa"/>
            <w:vAlign w:val="center"/>
          </w:tcPr>
          <w:p w14:paraId="638FAFB7" w14:textId="1F5566D6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924" w:type="dxa"/>
            <w:vAlign w:val="center"/>
          </w:tcPr>
          <w:p w14:paraId="1A54EED4" w14:textId="2A56E940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866" w:type="dxa"/>
            <w:vMerge/>
            <w:shd w:val="clear" w:color="auto" w:fill="E7E6E6" w:themeFill="background2"/>
            <w:vAlign w:val="center"/>
          </w:tcPr>
          <w:p w14:paraId="475AEB58" w14:textId="77777777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677" w:type="dxa"/>
            <w:vAlign w:val="center"/>
          </w:tcPr>
          <w:p w14:paraId="06036EE1" w14:textId="04E5AFF4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786" w:type="dxa"/>
            <w:vAlign w:val="center"/>
          </w:tcPr>
          <w:p w14:paraId="4CC17465" w14:textId="633EF6FE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611" w:type="dxa"/>
            <w:vAlign w:val="center"/>
          </w:tcPr>
          <w:p w14:paraId="349B2B8C" w14:textId="7D3D2A64" w:rsidR="00F651E0" w:rsidRPr="00E138E7" w:rsidRDefault="00F651E0" w:rsidP="00AE0734">
            <w:pPr>
              <w:spacing w:before="0" w:after="0" w:line="240" w:lineRule="auto"/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624" w:type="dxa"/>
            <w:vAlign w:val="center"/>
          </w:tcPr>
          <w:p w14:paraId="3FE26011" w14:textId="43DC8092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605" w:type="dxa"/>
            <w:vAlign w:val="center"/>
          </w:tcPr>
          <w:p w14:paraId="6A8C4D95" w14:textId="7781A67A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14:paraId="23892C11" w14:textId="77777777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2100" w:type="dxa"/>
            <w:vAlign w:val="center"/>
          </w:tcPr>
          <w:p w14:paraId="606C40F8" w14:textId="2E9037DD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</w:tr>
      <w:tr w:rsidR="00AE0734" w14:paraId="5BB5DD26" w14:textId="77777777" w:rsidTr="008120E0">
        <w:trPr>
          <w:cantSplit/>
          <w:trHeight w:val="238"/>
        </w:trPr>
        <w:tc>
          <w:tcPr>
            <w:tcW w:w="1128" w:type="dxa"/>
            <w:vMerge/>
            <w:shd w:val="clear" w:color="auto" w:fill="000000" w:themeFill="text1"/>
            <w:textDirection w:val="btLr"/>
            <w:vAlign w:val="center"/>
          </w:tcPr>
          <w:p w14:paraId="35B91D01" w14:textId="77777777" w:rsidR="00AE0734" w:rsidRDefault="00AE0734" w:rsidP="00AE0734">
            <w:pPr>
              <w:ind w:left="113" w:right="113"/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21836" w:type="dxa"/>
            <w:gridSpan w:val="12"/>
            <w:vAlign w:val="center"/>
          </w:tcPr>
          <w:p w14:paraId="3B26D493" w14:textId="5C42FD20" w:rsidR="00AE0734" w:rsidRPr="00F651E0" w:rsidRDefault="00AE0734" w:rsidP="00AE0734">
            <w:pPr>
              <w:jc w:val="center"/>
              <w:rPr>
                <w:rFonts w:ascii="Montserrat Light" w:hAnsi="Montserrat Light"/>
                <w:b/>
                <w:bCs/>
                <w:sz w:val="16"/>
                <w:szCs w:val="16"/>
              </w:rPr>
            </w:pPr>
            <w:r w:rsidRPr="00F651E0">
              <w:rPr>
                <w:rFonts w:ascii="Montserrat Light" w:hAnsi="Montserrat Light"/>
                <w:b/>
                <w:bCs/>
                <w:sz w:val="16"/>
                <w:szCs w:val="16"/>
              </w:rPr>
              <w:t xml:space="preserve">Commissioning Webpage | Commissioning Conversations </w:t>
            </w:r>
          </w:p>
        </w:tc>
      </w:tr>
      <w:tr w:rsidR="00CE7E9F" w14:paraId="7E0DD561" w14:textId="77777777" w:rsidTr="008120E0">
        <w:trPr>
          <w:cantSplit/>
          <w:trHeight w:val="281"/>
        </w:trPr>
        <w:tc>
          <w:tcPr>
            <w:tcW w:w="1128" w:type="dxa"/>
            <w:vMerge w:val="restart"/>
            <w:textDirection w:val="btLr"/>
            <w:vAlign w:val="center"/>
          </w:tcPr>
          <w:p w14:paraId="2FB41C42" w14:textId="210BE435" w:rsidR="00CE7E9F" w:rsidRPr="00267333" w:rsidRDefault="00CE7E9F" w:rsidP="00CE7E9F">
            <w:pPr>
              <w:ind w:left="113" w:right="113"/>
              <w:jc w:val="center"/>
              <w:rPr>
                <w:rFonts w:ascii="Abadi" w:hAnsi="Abadi"/>
                <w:sz w:val="18"/>
                <w:szCs w:val="18"/>
              </w:rPr>
            </w:pPr>
          </w:p>
        </w:tc>
        <w:tc>
          <w:tcPr>
            <w:tcW w:w="1401" w:type="dxa"/>
          </w:tcPr>
          <w:p w14:paraId="15361430" w14:textId="51DE7DFF" w:rsidR="00CE7E9F" w:rsidRDefault="00CE7E9F" w:rsidP="00CE7E9F">
            <w:pPr>
              <w:jc w:val="center"/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MONTH</w:t>
            </w:r>
          </w:p>
        </w:tc>
        <w:tc>
          <w:tcPr>
            <w:tcW w:w="2333" w:type="dxa"/>
            <w:vAlign w:val="center"/>
          </w:tcPr>
          <w:p w14:paraId="2BACEE3D" w14:textId="2187A2B4" w:rsidR="00CE7E9F" w:rsidRPr="00267333" w:rsidRDefault="00CE7E9F" w:rsidP="00CE7E9F">
            <w:pPr>
              <w:jc w:val="center"/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MONTH</w:t>
            </w:r>
          </w:p>
        </w:tc>
        <w:tc>
          <w:tcPr>
            <w:tcW w:w="2331" w:type="dxa"/>
            <w:vAlign w:val="center"/>
          </w:tcPr>
          <w:p w14:paraId="243C60F8" w14:textId="2ADFB44D" w:rsidR="00CE7E9F" w:rsidRPr="00267333" w:rsidRDefault="00CE7E9F" w:rsidP="00CE7E9F">
            <w:pPr>
              <w:jc w:val="center"/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MONTH</w:t>
            </w:r>
          </w:p>
        </w:tc>
        <w:tc>
          <w:tcPr>
            <w:tcW w:w="1924" w:type="dxa"/>
            <w:vAlign w:val="center"/>
          </w:tcPr>
          <w:p w14:paraId="3B60D685" w14:textId="73518210" w:rsidR="00CE7E9F" w:rsidRPr="00267333" w:rsidRDefault="00CE7E9F" w:rsidP="00CE7E9F">
            <w:pPr>
              <w:jc w:val="center"/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MONTH</w:t>
            </w:r>
          </w:p>
        </w:tc>
        <w:tc>
          <w:tcPr>
            <w:tcW w:w="1866" w:type="dxa"/>
            <w:vAlign w:val="center"/>
          </w:tcPr>
          <w:p w14:paraId="0D1290A6" w14:textId="173AE6B5" w:rsidR="00CE7E9F" w:rsidRPr="00267333" w:rsidRDefault="00CE7E9F" w:rsidP="00CE7E9F">
            <w:pPr>
              <w:jc w:val="center"/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MONTH</w:t>
            </w:r>
          </w:p>
        </w:tc>
        <w:tc>
          <w:tcPr>
            <w:tcW w:w="1677" w:type="dxa"/>
            <w:vAlign w:val="center"/>
          </w:tcPr>
          <w:p w14:paraId="1C43EC1A" w14:textId="0348A5DB" w:rsidR="00CE7E9F" w:rsidRPr="00267333" w:rsidRDefault="00CE7E9F" w:rsidP="00CE7E9F">
            <w:pPr>
              <w:jc w:val="center"/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MONTH</w:t>
            </w:r>
          </w:p>
        </w:tc>
        <w:tc>
          <w:tcPr>
            <w:tcW w:w="1786" w:type="dxa"/>
            <w:vAlign w:val="center"/>
          </w:tcPr>
          <w:p w14:paraId="74C552F8" w14:textId="403DABA9" w:rsidR="00CE7E9F" w:rsidRPr="00267333" w:rsidRDefault="00CE7E9F" w:rsidP="00CE7E9F">
            <w:pPr>
              <w:jc w:val="center"/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MONTH</w:t>
            </w:r>
          </w:p>
        </w:tc>
        <w:tc>
          <w:tcPr>
            <w:tcW w:w="1611" w:type="dxa"/>
            <w:vAlign w:val="center"/>
          </w:tcPr>
          <w:p w14:paraId="510CF6C5" w14:textId="370DCC48" w:rsidR="00CE7E9F" w:rsidRPr="00267333" w:rsidRDefault="00CE7E9F" w:rsidP="00CE7E9F">
            <w:pPr>
              <w:jc w:val="center"/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MONTH</w:t>
            </w:r>
          </w:p>
        </w:tc>
        <w:tc>
          <w:tcPr>
            <w:tcW w:w="1624" w:type="dxa"/>
            <w:vAlign w:val="center"/>
          </w:tcPr>
          <w:p w14:paraId="7963B503" w14:textId="124CCCBC" w:rsidR="00CE7E9F" w:rsidRPr="00267333" w:rsidRDefault="00CE7E9F" w:rsidP="00CE7E9F">
            <w:pPr>
              <w:jc w:val="center"/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MONTH</w:t>
            </w:r>
          </w:p>
        </w:tc>
        <w:tc>
          <w:tcPr>
            <w:tcW w:w="1605" w:type="dxa"/>
            <w:vAlign w:val="center"/>
          </w:tcPr>
          <w:p w14:paraId="01241EF1" w14:textId="4FFFC159" w:rsidR="00CE7E9F" w:rsidRPr="00267333" w:rsidRDefault="00CE7E9F" w:rsidP="00CE7E9F">
            <w:pPr>
              <w:jc w:val="center"/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MONTH</w:t>
            </w:r>
          </w:p>
        </w:tc>
        <w:tc>
          <w:tcPr>
            <w:tcW w:w="1578" w:type="dxa"/>
            <w:vAlign w:val="center"/>
          </w:tcPr>
          <w:p w14:paraId="61C3B7ED" w14:textId="020B0075" w:rsidR="00CE7E9F" w:rsidRPr="00267333" w:rsidRDefault="00CE7E9F" w:rsidP="00CE7E9F">
            <w:pPr>
              <w:jc w:val="center"/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MONTH</w:t>
            </w:r>
          </w:p>
        </w:tc>
        <w:tc>
          <w:tcPr>
            <w:tcW w:w="2100" w:type="dxa"/>
            <w:vAlign w:val="center"/>
          </w:tcPr>
          <w:p w14:paraId="2C73D7AA" w14:textId="131D52A0" w:rsidR="00CE7E9F" w:rsidRPr="00267333" w:rsidRDefault="00CE7E9F" w:rsidP="00CE7E9F">
            <w:pPr>
              <w:jc w:val="center"/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MONTH</w:t>
            </w:r>
          </w:p>
        </w:tc>
      </w:tr>
      <w:tr w:rsidR="00F651E0" w14:paraId="5ED999A8" w14:textId="77777777" w:rsidTr="008120E0">
        <w:trPr>
          <w:cantSplit/>
          <w:trHeight w:val="552"/>
        </w:trPr>
        <w:tc>
          <w:tcPr>
            <w:tcW w:w="1128" w:type="dxa"/>
            <w:vMerge/>
            <w:textDirection w:val="btLr"/>
          </w:tcPr>
          <w:p w14:paraId="685869B3" w14:textId="77777777" w:rsidR="00F651E0" w:rsidRDefault="00F651E0" w:rsidP="00E138E7">
            <w:pPr>
              <w:ind w:left="113" w:right="113"/>
              <w:jc w:val="center"/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6065" w:type="dxa"/>
            <w:gridSpan w:val="3"/>
          </w:tcPr>
          <w:p w14:paraId="10AB9B14" w14:textId="56B13C05" w:rsidR="00F651E0" w:rsidRDefault="00F651E0" w:rsidP="00267333">
            <w:pPr>
              <w:jc w:val="center"/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PLAN TOGETHER</w:t>
            </w:r>
          </w:p>
        </w:tc>
        <w:tc>
          <w:tcPr>
            <w:tcW w:w="7253" w:type="dxa"/>
            <w:gridSpan w:val="4"/>
          </w:tcPr>
          <w:p w14:paraId="19D65F48" w14:textId="3857FBF2" w:rsidR="00F651E0" w:rsidRDefault="00F651E0" w:rsidP="00267333">
            <w:pPr>
              <w:jc w:val="center"/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STRATEGISE</w:t>
            </w:r>
          </w:p>
        </w:tc>
        <w:tc>
          <w:tcPr>
            <w:tcW w:w="8518" w:type="dxa"/>
            <w:gridSpan w:val="5"/>
          </w:tcPr>
          <w:p w14:paraId="70DE9006" w14:textId="2EB83A5D" w:rsidR="00F651E0" w:rsidRDefault="00F651E0" w:rsidP="00267333">
            <w:pPr>
              <w:jc w:val="center"/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DESIGN</w:t>
            </w:r>
          </w:p>
        </w:tc>
      </w:tr>
    </w:tbl>
    <w:p w14:paraId="06D16494" w14:textId="4492D331" w:rsidR="008120E0" w:rsidRDefault="008120E0" w:rsidP="00E721BF">
      <w:pPr>
        <w:rPr>
          <w:rFonts w:ascii="Abadi" w:hAnsi="Abadi"/>
          <w:sz w:val="28"/>
          <w:szCs w:val="28"/>
        </w:rPr>
      </w:pPr>
    </w:p>
    <w:p w14:paraId="4FBCC96E" w14:textId="77777777" w:rsidR="008120E0" w:rsidRDefault="008120E0">
      <w:pPr>
        <w:suppressAutoHyphens w:val="0"/>
        <w:spacing w:before="0" w:after="160" w:line="259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br w:type="page"/>
      </w:r>
    </w:p>
    <w:p w14:paraId="522DDD62" w14:textId="77777777" w:rsidR="008B2C61" w:rsidRDefault="008B2C61" w:rsidP="00E721BF">
      <w:pPr>
        <w:rPr>
          <w:rFonts w:ascii="Abadi" w:hAnsi="Abadi"/>
          <w:sz w:val="28"/>
          <w:szCs w:val="28"/>
        </w:rPr>
      </w:pPr>
    </w:p>
    <w:tbl>
      <w:tblPr>
        <w:tblStyle w:val="TableGridLight"/>
        <w:tblW w:w="22892" w:type="dxa"/>
        <w:tblInd w:w="-289" w:type="dxa"/>
        <w:tblLook w:val="04A0" w:firstRow="1" w:lastRow="0" w:firstColumn="1" w:lastColumn="0" w:noHBand="0" w:noVBand="1"/>
      </w:tblPr>
      <w:tblGrid>
        <w:gridCol w:w="851"/>
        <w:gridCol w:w="3969"/>
        <w:gridCol w:w="2977"/>
        <w:gridCol w:w="4253"/>
        <w:gridCol w:w="3867"/>
        <w:gridCol w:w="4212"/>
        <w:gridCol w:w="2718"/>
        <w:gridCol w:w="45"/>
      </w:tblGrid>
      <w:tr w:rsidR="008120E0" w14:paraId="1A8C6F88" w14:textId="77777777" w:rsidTr="009F5387">
        <w:tc>
          <w:tcPr>
            <w:tcW w:w="22892" w:type="dxa"/>
            <w:gridSpan w:val="8"/>
            <w:shd w:val="clear" w:color="auto" w:fill="000000" w:themeFill="text1"/>
          </w:tcPr>
          <w:p w14:paraId="4E57D4D3" w14:textId="6EF68616" w:rsidR="008120E0" w:rsidRPr="00F651E0" w:rsidRDefault="008120E0" w:rsidP="00F651E0">
            <w:pPr>
              <w:jc w:val="right"/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Overview of e</w:t>
            </w:r>
            <w:r w:rsidRPr="00F651E0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 xml:space="preserve">ngagement and collaboration activities </w:t>
            </w:r>
          </w:p>
        </w:tc>
      </w:tr>
      <w:tr w:rsidR="009F5387" w14:paraId="5121B5E7" w14:textId="77777777" w:rsidTr="00A37B34">
        <w:trPr>
          <w:gridAfter w:val="1"/>
          <w:wAfter w:w="45" w:type="dxa"/>
        </w:trPr>
        <w:tc>
          <w:tcPr>
            <w:tcW w:w="851" w:type="dxa"/>
          </w:tcPr>
          <w:p w14:paraId="189F75D2" w14:textId="3EB8F98F" w:rsidR="008120E0" w:rsidRPr="0052064B" w:rsidRDefault="008120E0" w:rsidP="009F5387">
            <w:pPr>
              <w:jc w:val="center"/>
              <w:rPr>
                <w:rFonts w:ascii="Montserrat Light" w:hAnsi="Montserrat Light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3B0B10F3" w14:textId="17D117B1" w:rsidR="008120E0" w:rsidRPr="0052064B" w:rsidRDefault="00CE7E9F" w:rsidP="008120E0">
            <w:pPr>
              <w:jc w:val="center"/>
              <w:rPr>
                <w:rFonts w:ascii="Montserrat Light" w:hAnsi="Montserrat Light"/>
                <w:b/>
                <w:bCs/>
                <w:sz w:val="22"/>
                <w:szCs w:val="22"/>
              </w:rPr>
            </w:pPr>
            <w:r>
              <w:rPr>
                <w:rFonts w:ascii="Montserrat Light" w:hAnsi="Montserrat Light"/>
                <w:b/>
                <w:bCs/>
                <w:sz w:val="22"/>
                <w:szCs w:val="22"/>
              </w:rPr>
              <w:t xml:space="preserve">Activity </w:t>
            </w:r>
          </w:p>
        </w:tc>
        <w:tc>
          <w:tcPr>
            <w:tcW w:w="2977" w:type="dxa"/>
          </w:tcPr>
          <w:p w14:paraId="3877C2B8" w14:textId="7D90E90D" w:rsidR="008120E0" w:rsidRPr="0052064B" w:rsidRDefault="00CE7E9F" w:rsidP="008120E0">
            <w:pPr>
              <w:jc w:val="center"/>
              <w:rPr>
                <w:rFonts w:ascii="Montserrat Light" w:hAnsi="Montserrat Light"/>
                <w:b/>
                <w:bCs/>
                <w:sz w:val="22"/>
                <w:szCs w:val="22"/>
              </w:rPr>
            </w:pPr>
            <w:r>
              <w:rPr>
                <w:rFonts w:ascii="Montserrat Light" w:hAnsi="Montserrat Light"/>
                <w:b/>
                <w:bCs/>
                <w:sz w:val="22"/>
                <w:szCs w:val="22"/>
              </w:rPr>
              <w:t xml:space="preserve">Activity </w:t>
            </w:r>
            <w:r w:rsidR="008120E0" w:rsidRPr="0052064B">
              <w:rPr>
                <w:rFonts w:ascii="Montserrat Light" w:hAnsi="Montserrat Light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</w:tcPr>
          <w:p w14:paraId="030C69FA" w14:textId="717C4226" w:rsidR="008120E0" w:rsidRPr="0052064B" w:rsidRDefault="00CE7E9F" w:rsidP="008120E0">
            <w:pPr>
              <w:jc w:val="center"/>
              <w:rPr>
                <w:rFonts w:ascii="Montserrat Light" w:hAnsi="Montserrat Light"/>
                <w:b/>
                <w:bCs/>
                <w:sz w:val="22"/>
                <w:szCs w:val="22"/>
              </w:rPr>
            </w:pPr>
            <w:r>
              <w:rPr>
                <w:rFonts w:ascii="Montserrat Light" w:hAnsi="Montserrat Light"/>
                <w:b/>
                <w:bCs/>
                <w:sz w:val="22"/>
                <w:szCs w:val="22"/>
              </w:rPr>
              <w:t xml:space="preserve">Activity </w:t>
            </w:r>
            <w:r w:rsidR="008120E0" w:rsidRPr="0052064B">
              <w:rPr>
                <w:rFonts w:ascii="Montserrat Light" w:hAnsi="Montserrat Light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67" w:type="dxa"/>
          </w:tcPr>
          <w:p w14:paraId="6575E6FB" w14:textId="7BC64A3C" w:rsidR="008120E0" w:rsidRPr="0052064B" w:rsidRDefault="00CE7E9F" w:rsidP="008120E0">
            <w:pPr>
              <w:jc w:val="center"/>
              <w:rPr>
                <w:rFonts w:ascii="Montserrat Light" w:hAnsi="Montserrat Light"/>
                <w:b/>
                <w:bCs/>
                <w:sz w:val="22"/>
                <w:szCs w:val="22"/>
              </w:rPr>
            </w:pPr>
            <w:r>
              <w:rPr>
                <w:rFonts w:ascii="Montserrat Light" w:hAnsi="Montserrat Light"/>
                <w:b/>
                <w:bCs/>
                <w:sz w:val="22"/>
                <w:szCs w:val="22"/>
              </w:rPr>
              <w:t xml:space="preserve">Activity </w:t>
            </w:r>
          </w:p>
        </w:tc>
        <w:tc>
          <w:tcPr>
            <w:tcW w:w="4212" w:type="dxa"/>
          </w:tcPr>
          <w:p w14:paraId="772B18BA" w14:textId="49F0D970" w:rsidR="008120E0" w:rsidRPr="0052064B" w:rsidRDefault="00CE7E9F" w:rsidP="008120E0">
            <w:pPr>
              <w:jc w:val="center"/>
              <w:rPr>
                <w:rFonts w:ascii="Montserrat Light" w:hAnsi="Montserrat Light"/>
                <w:b/>
                <w:bCs/>
                <w:sz w:val="22"/>
                <w:szCs w:val="22"/>
              </w:rPr>
            </w:pPr>
            <w:r>
              <w:rPr>
                <w:rFonts w:ascii="Montserrat Light" w:hAnsi="Montserrat Light"/>
                <w:b/>
                <w:bCs/>
                <w:sz w:val="22"/>
                <w:szCs w:val="22"/>
              </w:rPr>
              <w:t>Activity</w:t>
            </w:r>
            <w:r w:rsidR="008120E0" w:rsidRPr="0052064B">
              <w:rPr>
                <w:rFonts w:ascii="Montserrat Light" w:hAnsi="Montserrat Light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18" w:type="dxa"/>
          </w:tcPr>
          <w:p w14:paraId="4B6086D7" w14:textId="0C575FE9" w:rsidR="008120E0" w:rsidRPr="0052064B" w:rsidRDefault="00CE7E9F" w:rsidP="008120E0">
            <w:pPr>
              <w:jc w:val="center"/>
              <w:rPr>
                <w:rFonts w:ascii="Montserrat Light" w:hAnsi="Montserrat Light"/>
                <w:b/>
                <w:bCs/>
                <w:sz w:val="22"/>
                <w:szCs w:val="22"/>
              </w:rPr>
            </w:pPr>
            <w:r>
              <w:rPr>
                <w:rFonts w:ascii="Montserrat Light" w:hAnsi="Montserrat Light"/>
                <w:b/>
                <w:bCs/>
                <w:sz w:val="22"/>
                <w:szCs w:val="22"/>
              </w:rPr>
              <w:t>Activity</w:t>
            </w:r>
          </w:p>
        </w:tc>
      </w:tr>
      <w:tr w:rsidR="009F5387" w14:paraId="27F0D22F" w14:textId="77777777" w:rsidTr="00A37B34">
        <w:trPr>
          <w:gridAfter w:val="1"/>
          <w:wAfter w:w="45" w:type="dxa"/>
          <w:cantSplit/>
          <w:trHeight w:val="1134"/>
        </w:trPr>
        <w:tc>
          <w:tcPr>
            <w:tcW w:w="851" w:type="dxa"/>
            <w:textDirection w:val="btLr"/>
            <w:vAlign w:val="center"/>
          </w:tcPr>
          <w:p w14:paraId="154C49EB" w14:textId="3B70358B" w:rsidR="008120E0" w:rsidRPr="0052064B" w:rsidRDefault="009F5387" w:rsidP="009F5387">
            <w:pPr>
              <w:ind w:left="113" w:right="113"/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Description</w:t>
            </w:r>
          </w:p>
        </w:tc>
        <w:tc>
          <w:tcPr>
            <w:tcW w:w="3969" w:type="dxa"/>
            <w:vAlign w:val="center"/>
          </w:tcPr>
          <w:p w14:paraId="6FEB4A34" w14:textId="1F9B4085" w:rsidR="008120E0" w:rsidRDefault="00A37B34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A roundtable is a small group discussion where everybody has the right to participate and present their positions, experiences, views, or input. </w:t>
            </w:r>
          </w:p>
          <w:p w14:paraId="2206E6E4" w14:textId="738FA3A3" w:rsidR="00A37B34" w:rsidRDefault="00A37B34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Participants can be selected to cultivate a meaningful discussion on a particular topic or focus areas. </w:t>
            </w:r>
          </w:p>
          <w:p w14:paraId="6885A8D6" w14:textId="14C48CB3" w:rsidR="00A37B34" w:rsidRDefault="00A37B34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Roundtables can also be observed by interested stakeholders and through a facilitator, questions or comments from the listeners can be posed to the Roundtable participants. </w:t>
            </w:r>
          </w:p>
          <w:p w14:paraId="41975FB1" w14:textId="448CFDA4" w:rsidR="00A37B34" w:rsidRDefault="00A37B34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ABC7E89" w14:textId="11E1EA47" w:rsidR="008120E0" w:rsidRPr="0052064B" w:rsidRDefault="008120E0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4253" w:type="dxa"/>
            <w:vAlign w:val="center"/>
          </w:tcPr>
          <w:p w14:paraId="52415A42" w14:textId="77777777" w:rsidR="008120E0" w:rsidRDefault="008120E0" w:rsidP="00CE7E9F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3867" w:type="dxa"/>
            <w:vAlign w:val="center"/>
          </w:tcPr>
          <w:p w14:paraId="1C4F1029" w14:textId="75928AC0" w:rsidR="008120E0" w:rsidRPr="0052064B" w:rsidRDefault="008120E0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 </w:t>
            </w:r>
          </w:p>
        </w:tc>
        <w:tc>
          <w:tcPr>
            <w:tcW w:w="4212" w:type="dxa"/>
            <w:vAlign w:val="center"/>
          </w:tcPr>
          <w:p w14:paraId="202BA5D3" w14:textId="224614A4" w:rsidR="008120E0" w:rsidRPr="0052064B" w:rsidRDefault="008120E0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 </w:t>
            </w:r>
          </w:p>
        </w:tc>
        <w:tc>
          <w:tcPr>
            <w:tcW w:w="2718" w:type="dxa"/>
            <w:vAlign w:val="center"/>
          </w:tcPr>
          <w:p w14:paraId="45855A95" w14:textId="0F073342" w:rsidR="008120E0" w:rsidRPr="0052064B" w:rsidRDefault="008120E0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 </w:t>
            </w:r>
          </w:p>
        </w:tc>
      </w:tr>
      <w:tr w:rsidR="009F5387" w14:paraId="6FCE7DF8" w14:textId="77777777" w:rsidTr="0078166D">
        <w:trPr>
          <w:gridAfter w:val="1"/>
          <w:wAfter w:w="45" w:type="dxa"/>
          <w:cantSplit/>
          <w:trHeight w:val="1851"/>
        </w:trPr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14:paraId="670A761B" w14:textId="6F551C95" w:rsidR="008120E0" w:rsidRDefault="009F5387" w:rsidP="009F5387">
            <w:pPr>
              <w:ind w:left="113" w:right="113"/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Considerations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6020732" w14:textId="77777777" w:rsidR="008120E0" w:rsidRDefault="00A37B34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Half day – where Roundtable includes workshop activities – can be delivered in a hybrid setting </w:t>
            </w:r>
          </w:p>
          <w:p w14:paraId="667C0DAC" w14:textId="77777777" w:rsidR="0078166D" w:rsidRDefault="0078166D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Will need a clear backgrounder for participants</w:t>
            </w:r>
          </w:p>
          <w:p w14:paraId="73EA1EBF" w14:textId="0C0C5262" w:rsidR="004B220D" w:rsidRDefault="004B220D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Participants provide a </w:t>
            </w:r>
            <w:proofErr w:type="gramStart"/>
            <w:r>
              <w:rPr>
                <w:rFonts w:ascii="Montserrat Light" w:hAnsi="Montserrat Light"/>
                <w:sz w:val="16"/>
                <w:szCs w:val="16"/>
              </w:rPr>
              <w:t>5 minute</w:t>
            </w:r>
            <w:proofErr w:type="gramEnd"/>
            <w:r>
              <w:rPr>
                <w:rFonts w:ascii="Montserrat Light" w:hAnsi="Montserrat Light"/>
                <w:sz w:val="16"/>
                <w:szCs w:val="16"/>
              </w:rPr>
              <w:t xml:space="preserve"> presentation at the start and then guided by facilitator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761C539" w14:textId="22E56975" w:rsidR="008120E0" w:rsidRDefault="008120E0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03B1432" w14:textId="4AA88DBF" w:rsidR="0078166D" w:rsidRDefault="0078166D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3867" w:type="dxa"/>
            <w:tcBorders>
              <w:bottom w:val="single" w:sz="4" w:space="0" w:color="auto"/>
            </w:tcBorders>
            <w:vAlign w:val="center"/>
          </w:tcPr>
          <w:p w14:paraId="1CD7E643" w14:textId="3F52AABC" w:rsidR="008120E0" w:rsidRDefault="008120E0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vAlign w:val="center"/>
          </w:tcPr>
          <w:p w14:paraId="21A967EA" w14:textId="616CB9AC" w:rsidR="008120E0" w:rsidRDefault="008120E0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14:paraId="7B045219" w14:textId="231BF159" w:rsidR="008120E0" w:rsidRPr="0052064B" w:rsidRDefault="008120E0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</w:tr>
      <w:tr w:rsidR="009F5387" w14:paraId="5CC9220A" w14:textId="77777777" w:rsidTr="0078166D">
        <w:trPr>
          <w:gridAfter w:val="1"/>
          <w:wAfter w:w="45" w:type="dxa"/>
          <w:cantSplit/>
          <w:trHeight w:val="2136"/>
        </w:trPr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14:paraId="4C8E5C20" w14:textId="2821EA98" w:rsidR="008120E0" w:rsidRDefault="00A37B34" w:rsidP="009F5387">
            <w:pPr>
              <w:ind w:left="113" w:right="113"/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Application and aim 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0C710E06" w14:textId="0191900A" w:rsidR="008120E0" w:rsidRDefault="00CE7E9F" w:rsidP="00CE7E9F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0D3538">
              <w:rPr>
                <w:rFonts w:ascii="Montserrat Light" w:hAnsi="Montserrat Light"/>
                <w:sz w:val="16"/>
                <w:szCs w:val="16"/>
                <w:highlight w:val="yellow"/>
              </w:rPr>
              <w:t>How would this activity apply to your commissioning cycle?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833B0DA" w14:textId="560B61CE" w:rsidR="008120E0" w:rsidRDefault="008120E0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22148FA3" w14:textId="0DB3ED70" w:rsidR="008120E0" w:rsidRDefault="008120E0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3867" w:type="dxa"/>
            <w:tcBorders>
              <w:top w:val="single" w:sz="4" w:space="0" w:color="auto"/>
            </w:tcBorders>
            <w:vAlign w:val="center"/>
          </w:tcPr>
          <w:p w14:paraId="09D71E09" w14:textId="2A4E5B90" w:rsidR="008120E0" w:rsidRDefault="008120E0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vAlign w:val="center"/>
          </w:tcPr>
          <w:p w14:paraId="1CA7ED21" w14:textId="46E71646" w:rsidR="0078166D" w:rsidRDefault="0078166D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 </w:t>
            </w:r>
          </w:p>
        </w:tc>
        <w:tc>
          <w:tcPr>
            <w:tcW w:w="2718" w:type="dxa"/>
            <w:tcBorders>
              <w:top w:val="single" w:sz="4" w:space="0" w:color="auto"/>
            </w:tcBorders>
            <w:vAlign w:val="center"/>
          </w:tcPr>
          <w:p w14:paraId="7140C4C1" w14:textId="7B354D65" w:rsidR="008120E0" w:rsidRPr="0052064B" w:rsidRDefault="008120E0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</w:tr>
      <w:tr w:rsidR="00A37B34" w14:paraId="284D039E" w14:textId="77777777" w:rsidTr="00A37B34">
        <w:trPr>
          <w:gridAfter w:val="1"/>
          <w:wAfter w:w="45" w:type="dxa"/>
          <w:cantSplit/>
          <w:trHeight w:val="2408"/>
        </w:trPr>
        <w:tc>
          <w:tcPr>
            <w:tcW w:w="851" w:type="dxa"/>
            <w:textDirection w:val="btLr"/>
          </w:tcPr>
          <w:p w14:paraId="4D6D6E90" w14:textId="11433298" w:rsidR="00A37B34" w:rsidRDefault="00A37B34" w:rsidP="00A37B34">
            <w:pPr>
              <w:ind w:left="113" w:right="113"/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Participants</w:t>
            </w:r>
          </w:p>
        </w:tc>
        <w:tc>
          <w:tcPr>
            <w:tcW w:w="3969" w:type="dxa"/>
            <w:vAlign w:val="center"/>
          </w:tcPr>
          <w:p w14:paraId="7A375EC1" w14:textId="221A6CE0" w:rsidR="00A37B34" w:rsidRPr="00CE7E9F" w:rsidRDefault="00CE7E9F" w:rsidP="00CE7E9F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0D3538">
              <w:rPr>
                <w:rFonts w:ascii="Montserrat Light" w:hAnsi="Montserrat Light"/>
                <w:sz w:val="16"/>
                <w:szCs w:val="16"/>
                <w:highlight w:val="yellow"/>
              </w:rPr>
              <w:t>Who is involved?</w:t>
            </w:r>
          </w:p>
        </w:tc>
        <w:tc>
          <w:tcPr>
            <w:tcW w:w="2977" w:type="dxa"/>
            <w:vAlign w:val="center"/>
          </w:tcPr>
          <w:p w14:paraId="393B0727" w14:textId="63F819B4" w:rsidR="004B220D" w:rsidRPr="00CE7E9F" w:rsidRDefault="004B220D" w:rsidP="00CE7E9F">
            <w:pPr>
              <w:rPr>
                <w:rFonts w:ascii="Montserrat Light" w:hAnsi="Montserrat Light"/>
                <w:sz w:val="16"/>
                <w:szCs w:val="16"/>
              </w:rPr>
            </w:pPr>
            <w:r w:rsidRPr="00CE7E9F">
              <w:rPr>
                <w:rFonts w:ascii="Montserrat Light" w:hAnsi="Montserrat Light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14:paraId="288E3285" w14:textId="3FFEF44B" w:rsidR="004B220D" w:rsidRPr="00CE7E9F" w:rsidRDefault="004B220D" w:rsidP="00CE7E9F">
            <w:pPr>
              <w:rPr>
                <w:rFonts w:ascii="Montserrat Light" w:hAnsi="Montserrat Light"/>
                <w:sz w:val="16"/>
                <w:szCs w:val="16"/>
              </w:rPr>
            </w:pPr>
            <w:r w:rsidRPr="00CE7E9F">
              <w:rPr>
                <w:rFonts w:ascii="Montserrat Light" w:hAnsi="Montserrat Light"/>
                <w:sz w:val="16"/>
                <w:szCs w:val="16"/>
              </w:rPr>
              <w:t xml:space="preserve"> </w:t>
            </w:r>
          </w:p>
        </w:tc>
        <w:tc>
          <w:tcPr>
            <w:tcW w:w="3867" w:type="dxa"/>
            <w:vAlign w:val="center"/>
          </w:tcPr>
          <w:p w14:paraId="7234D980" w14:textId="32EEBC49" w:rsidR="004B220D" w:rsidRPr="00CE7E9F" w:rsidRDefault="004B220D" w:rsidP="00CE7E9F">
            <w:pPr>
              <w:rPr>
                <w:rFonts w:ascii="Montserrat Light" w:hAnsi="Montserrat Light"/>
                <w:sz w:val="16"/>
                <w:szCs w:val="16"/>
              </w:rPr>
            </w:pPr>
            <w:r w:rsidRPr="00CE7E9F">
              <w:rPr>
                <w:rFonts w:ascii="Montserrat Light" w:hAnsi="Montserrat Light"/>
                <w:sz w:val="16"/>
                <w:szCs w:val="16"/>
              </w:rPr>
              <w:t xml:space="preserve"> </w:t>
            </w:r>
          </w:p>
        </w:tc>
        <w:tc>
          <w:tcPr>
            <w:tcW w:w="4212" w:type="dxa"/>
            <w:vAlign w:val="center"/>
          </w:tcPr>
          <w:p w14:paraId="708904C0" w14:textId="0BBA0A99" w:rsidR="00A37B34" w:rsidRPr="00CE7E9F" w:rsidRDefault="00A37B34" w:rsidP="00CE7E9F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2718" w:type="dxa"/>
            <w:vAlign w:val="center"/>
          </w:tcPr>
          <w:p w14:paraId="53882053" w14:textId="55F90526" w:rsidR="00A37B34" w:rsidRPr="00CE7E9F" w:rsidRDefault="00A37B34" w:rsidP="00CE7E9F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</w:tr>
      <w:tr w:rsidR="0078166D" w14:paraId="67D4AB44" w14:textId="77777777" w:rsidTr="00A37B34">
        <w:trPr>
          <w:gridAfter w:val="1"/>
          <w:wAfter w:w="45" w:type="dxa"/>
          <w:cantSplit/>
          <w:trHeight w:val="2029"/>
        </w:trPr>
        <w:tc>
          <w:tcPr>
            <w:tcW w:w="851" w:type="dxa"/>
            <w:textDirection w:val="btLr"/>
          </w:tcPr>
          <w:p w14:paraId="53413C06" w14:textId="59F8B853" w:rsidR="0078166D" w:rsidRDefault="0078166D" w:rsidP="0078166D">
            <w:pPr>
              <w:ind w:left="113" w:right="113"/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Outputs </w:t>
            </w:r>
          </w:p>
        </w:tc>
        <w:tc>
          <w:tcPr>
            <w:tcW w:w="3969" w:type="dxa"/>
            <w:vAlign w:val="center"/>
          </w:tcPr>
          <w:p w14:paraId="08A89EAE" w14:textId="2F7962EC" w:rsidR="004B220D" w:rsidRPr="00CE7E9F" w:rsidRDefault="00CE7E9F" w:rsidP="00CE7E9F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0D3538">
              <w:rPr>
                <w:rFonts w:ascii="Montserrat Light" w:hAnsi="Montserrat Light"/>
                <w:sz w:val="16"/>
                <w:szCs w:val="16"/>
                <w:highlight w:val="yellow"/>
              </w:rPr>
              <w:t>What does this activity deliver?</w:t>
            </w:r>
          </w:p>
        </w:tc>
        <w:tc>
          <w:tcPr>
            <w:tcW w:w="2977" w:type="dxa"/>
            <w:vAlign w:val="center"/>
          </w:tcPr>
          <w:p w14:paraId="47DC2D49" w14:textId="3DBF038D" w:rsidR="004B220D" w:rsidRPr="00CE7E9F" w:rsidRDefault="004B220D" w:rsidP="00CE7E9F">
            <w:pPr>
              <w:rPr>
                <w:rFonts w:ascii="Montserrat Light" w:hAnsi="Montserrat Light"/>
                <w:sz w:val="16"/>
                <w:szCs w:val="16"/>
              </w:rPr>
            </w:pPr>
            <w:r w:rsidRPr="00CE7E9F">
              <w:rPr>
                <w:rFonts w:ascii="Montserrat Light" w:hAnsi="Montserrat Light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14:paraId="64C22C93" w14:textId="290B9E27" w:rsidR="0078166D" w:rsidRPr="00CE7E9F" w:rsidRDefault="0078166D" w:rsidP="00CE7E9F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3867" w:type="dxa"/>
            <w:vAlign w:val="center"/>
          </w:tcPr>
          <w:p w14:paraId="0834E231" w14:textId="47BC9777" w:rsidR="004B220D" w:rsidRPr="00CE7E9F" w:rsidRDefault="004B220D" w:rsidP="00CE7E9F">
            <w:pPr>
              <w:rPr>
                <w:rFonts w:ascii="Montserrat Light" w:hAnsi="Montserrat Light"/>
                <w:sz w:val="16"/>
                <w:szCs w:val="16"/>
              </w:rPr>
            </w:pPr>
            <w:r w:rsidRPr="00CE7E9F">
              <w:rPr>
                <w:rFonts w:ascii="Montserrat Light" w:hAnsi="Montserrat Light"/>
                <w:sz w:val="16"/>
                <w:szCs w:val="16"/>
              </w:rPr>
              <w:t xml:space="preserve"> </w:t>
            </w:r>
          </w:p>
        </w:tc>
        <w:tc>
          <w:tcPr>
            <w:tcW w:w="4212" w:type="dxa"/>
            <w:vAlign w:val="center"/>
          </w:tcPr>
          <w:p w14:paraId="6FD61CA8" w14:textId="4D476A0F" w:rsidR="004B220D" w:rsidRPr="00CE7E9F" w:rsidRDefault="004B220D" w:rsidP="00CE7E9F">
            <w:pPr>
              <w:rPr>
                <w:rFonts w:ascii="Montserrat Light" w:hAnsi="Montserrat Light"/>
                <w:sz w:val="16"/>
                <w:szCs w:val="16"/>
              </w:rPr>
            </w:pPr>
            <w:r w:rsidRPr="00CE7E9F">
              <w:rPr>
                <w:rFonts w:ascii="Montserrat Light" w:hAnsi="Montserrat Light"/>
                <w:sz w:val="16"/>
                <w:szCs w:val="16"/>
              </w:rPr>
              <w:t xml:space="preserve"> </w:t>
            </w:r>
          </w:p>
        </w:tc>
        <w:tc>
          <w:tcPr>
            <w:tcW w:w="2718" w:type="dxa"/>
            <w:vAlign w:val="center"/>
          </w:tcPr>
          <w:p w14:paraId="04165557" w14:textId="0206B276" w:rsidR="0078166D" w:rsidRPr="0078166D" w:rsidRDefault="0078166D" w:rsidP="00CE7E9F">
            <w:pPr>
              <w:pStyle w:val="ListParagraph"/>
              <w:ind w:left="177"/>
              <w:rPr>
                <w:rFonts w:ascii="Montserrat Light" w:hAnsi="Montserrat Light"/>
                <w:sz w:val="16"/>
                <w:szCs w:val="16"/>
              </w:rPr>
            </w:pPr>
          </w:p>
        </w:tc>
      </w:tr>
    </w:tbl>
    <w:p w14:paraId="0ADF51B4" w14:textId="5306DDD5" w:rsidR="00E138E7" w:rsidRPr="00A5356A" w:rsidRDefault="00E138E7" w:rsidP="00BF18CC">
      <w:pPr>
        <w:rPr>
          <w:rFonts w:ascii="Abadi" w:hAnsi="Abadi"/>
          <w:sz w:val="28"/>
          <w:szCs w:val="28"/>
        </w:rPr>
      </w:pPr>
    </w:p>
    <w:sectPr w:rsidR="00E138E7" w:rsidRPr="00A5356A" w:rsidSect="008120E0">
      <w:footerReference w:type="default" r:id="rId8"/>
      <w:pgSz w:w="23811" w:h="16838" w:orient="landscape" w:code="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76094" w14:textId="77777777" w:rsidR="00920289" w:rsidRDefault="00920289" w:rsidP="00920289">
      <w:pPr>
        <w:spacing w:before="0" w:after="0" w:line="240" w:lineRule="auto"/>
      </w:pPr>
      <w:r>
        <w:separator/>
      </w:r>
    </w:p>
  </w:endnote>
  <w:endnote w:type="continuationSeparator" w:id="0">
    <w:p w14:paraId="29765F40" w14:textId="77777777" w:rsidR="00920289" w:rsidRDefault="00920289" w:rsidP="0092028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ork Sans Light">
    <w:altName w:val="Calibri"/>
    <w:charset w:val="00"/>
    <w:family w:val="auto"/>
    <w:pitch w:val="variable"/>
    <w:sig w:usb0="A00000FF" w:usb1="5000E07B" w:usb2="00000000" w:usb3="00000000" w:csb0="00000193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57A71" w14:textId="74E89F4C" w:rsidR="00920289" w:rsidRDefault="00CE7E9F">
    <w:pPr>
      <w:pStyle w:val="Footer"/>
    </w:pPr>
    <w:r>
      <w:t xml:space="preserve">DRAFT DATE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138F2" w14:textId="77777777" w:rsidR="00920289" w:rsidRDefault="00920289" w:rsidP="00920289">
      <w:pPr>
        <w:spacing w:before="0" w:after="0" w:line="240" w:lineRule="auto"/>
      </w:pPr>
      <w:r>
        <w:separator/>
      </w:r>
    </w:p>
  </w:footnote>
  <w:footnote w:type="continuationSeparator" w:id="0">
    <w:p w14:paraId="3BED44E7" w14:textId="77777777" w:rsidR="00920289" w:rsidRDefault="00920289" w:rsidP="0092028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10F"/>
    <w:multiLevelType w:val="multilevel"/>
    <w:tmpl w:val="9D1842F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Arial" w:hAnsi="Arial" w:hint="default"/>
        <w:color w:val="4472C4" w:themeColor="accent1"/>
      </w:rPr>
    </w:lvl>
    <w:lvl w:ilvl="2">
      <w:start w:val="1"/>
      <w:numFmt w:val="bullet"/>
      <w:lvlText w:val="»"/>
      <w:lvlJc w:val="left"/>
      <w:pPr>
        <w:ind w:left="681" w:hanging="227"/>
      </w:pPr>
      <w:rPr>
        <w:rFonts w:ascii="Arial" w:hAnsi="Arial" w:hint="default"/>
        <w:color w:val="4472C4" w:themeColor="accent1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" w15:restartNumberingAfterBreak="0">
    <w:nsid w:val="041F39A6"/>
    <w:multiLevelType w:val="multilevel"/>
    <w:tmpl w:val="9D1842F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Arial" w:hAnsi="Arial" w:hint="default"/>
        <w:color w:val="4472C4" w:themeColor="accent1"/>
      </w:rPr>
    </w:lvl>
    <w:lvl w:ilvl="2">
      <w:start w:val="1"/>
      <w:numFmt w:val="bullet"/>
      <w:lvlText w:val="»"/>
      <w:lvlJc w:val="left"/>
      <w:pPr>
        <w:ind w:left="681" w:hanging="227"/>
      </w:pPr>
      <w:rPr>
        <w:rFonts w:ascii="Arial" w:hAnsi="Arial" w:hint="default"/>
        <w:color w:val="4472C4" w:themeColor="accent1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2" w15:restartNumberingAfterBreak="0">
    <w:nsid w:val="08A13D27"/>
    <w:multiLevelType w:val="hybridMultilevel"/>
    <w:tmpl w:val="955C7A5E"/>
    <w:lvl w:ilvl="0" w:tplc="A6B88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83DA6"/>
    <w:multiLevelType w:val="hybridMultilevel"/>
    <w:tmpl w:val="8DC64A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85332B"/>
    <w:multiLevelType w:val="multilevel"/>
    <w:tmpl w:val="4992B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28E0DC6"/>
    <w:multiLevelType w:val="hybridMultilevel"/>
    <w:tmpl w:val="1DE40C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AB1831"/>
    <w:multiLevelType w:val="hybridMultilevel"/>
    <w:tmpl w:val="A6BAD03A"/>
    <w:lvl w:ilvl="0" w:tplc="A6B88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C56442"/>
    <w:multiLevelType w:val="hybridMultilevel"/>
    <w:tmpl w:val="F2BA632C"/>
    <w:lvl w:ilvl="0" w:tplc="A6B88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7A4D52"/>
    <w:multiLevelType w:val="hybridMultilevel"/>
    <w:tmpl w:val="9196AEF6"/>
    <w:lvl w:ilvl="0" w:tplc="A6B88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D67C3"/>
    <w:multiLevelType w:val="hybridMultilevel"/>
    <w:tmpl w:val="F814BF86"/>
    <w:lvl w:ilvl="0" w:tplc="A6B88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257E6E"/>
    <w:multiLevelType w:val="hybridMultilevel"/>
    <w:tmpl w:val="2ACAE3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4B329E"/>
    <w:multiLevelType w:val="hybridMultilevel"/>
    <w:tmpl w:val="EB1E6A8E"/>
    <w:lvl w:ilvl="0" w:tplc="210AF7B8"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70D3B"/>
    <w:multiLevelType w:val="multilevel"/>
    <w:tmpl w:val="9D1842F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Arial" w:hAnsi="Arial" w:hint="default"/>
        <w:color w:val="4472C4" w:themeColor="accent1"/>
      </w:rPr>
    </w:lvl>
    <w:lvl w:ilvl="2">
      <w:start w:val="1"/>
      <w:numFmt w:val="bullet"/>
      <w:lvlText w:val="»"/>
      <w:lvlJc w:val="left"/>
      <w:pPr>
        <w:ind w:left="681" w:hanging="227"/>
      </w:pPr>
      <w:rPr>
        <w:rFonts w:ascii="Arial" w:hAnsi="Arial" w:hint="default"/>
        <w:color w:val="4472C4" w:themeColor="accent1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3" w15:restartNumberingAfterBreak="0">
    <w:nsid w:val="33E217EB"/>
    <w:multiLevelType w:val="hybridMultilevel"/>
    <w:tmpl w:val="851AC91C"/>
    <w:lvl w:ilvl="0" w:tplc="A6B88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23D99"/>
    <w:multiLevelType w:val="hybridMultilevel"/>
    <w:tmpl w:val="9CCA5D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FA49DC"/>
    <w:multiLevelType w:val="hybridMultilevel"/>
    <w:tmpl w:val="F0DA8ED2"/>
    <w:lvl w:ilvl="0" w:tplc="A6B88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296888"/>
    <w:multiLevelType w:val="multilevel"/>
    <w:tmpl w:val="AE323C52"/>
    <w:numStyleLink w:val="DefaultBullets"/>
  </w:abstractNum>
  <w:abstractNum w:abstractNumId="17" w15:restartNumberingAfterBreak="0">
    <w:nsid w:val="45382F5D"/>
    <w:multiLevelType w:val="hybridMultilevel"/>
    <w:tmpl w:val="7654CF3E"/>
    <w:lvl w:ilvl="0" w:tplc="077ED374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946A96"/>
    <w:multiLevelType w:val="hybridMultilevel"/>
    <w:tmpl w:val="B468AC5E"/>
    <w:lvl w:ilvl="0" w:tplc="A6B88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92507"/>
    <w:multiLevelType w:val="hybridMultilevel"/>
    <w:tmpl w:val="51E419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81223"/>
    <w:multiLevelType w:val="multilevel"/>
    <w:tmpl w:val="0B0E6258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Arial" w:hAnsi="Arial" w:hint="default"/>
        <w:color w:val="4472C4" w:themeColor="accent1"/>
      </w:rPr>
    </w:lvl>
    <w:lvl w:ilvl="2">
      <w:start w:val="1"/>
      <w:numFmt w:val="bullet"/>
      <w:lvlText w:val="»"/>
      <w:lvlJc w:val="left"/>
      <w:pPr>
        <w:ind w:left="681" w:hanging="227"/>
      </w:pPr>
      <w:rPr>
        <w:rFonts w:ascii="Arial" w:hAnsi="Arial" w:hint="default"/>
        <w:color w:val="4472C4" w:themeColor="accent1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21" w15:restartNumberingAfterBreak="0">
    <w:nsid w:val="54FC1FF3"/>
    <w:multiLevelType w:val="hybridMultilevel"/>
    <w:tmpl w:val="B3A67ADC"/>
    <w:lvl w:ilvl="0" w:tplc="A6B88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A59AD"/>
    <w:multiLevelType w:val="hybridMultilevel"/>
    <w:tmpl w:val="25FC8A88"/>
    <w:lvl w:ilvl="0" w:tplc="A6B88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D76709"/>
    <w:multiLevelType w:val="multilevel"/>
    <w:tmpl w:val="1A1618D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Arial" w:hAnsi="Arial" w:hint="default"/>
        <w:color w:val="4472C4" w:themeColor="accent1"/>
      </w:rPr>
    </w:lvl>
    <w:lvl w:ilvl="2">
      <w:start w:val="1"/>
      <w:numFmt w:val="bullet"/>
      <w:lvlText w:val="»"/>
      <w:lvlJc w:val="left"/>
      <w:pPr>
        <w:ind w:left="681" w:hanging="227"/>
      </w:pPr>
      <w:rPr>
        <w:rFonts w:ascii="Arial" w:hAnsi="Arial" w:hint="default"/>
        <w:color w:val="4472C4" w:themeColor="accent1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24" w15:restartNumberingAfterBreak="0">
    <w:nsid w:val="6C1231F8"/>
    <w:multiLevelType w:val="hybridMultilevel"/>
    <w:tmpl w:val="36C0B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06B8E"/>
    <w:multiLevelType w:val="hybridMultilevel"/>
    <w:tmpl w:val="0D3054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1248A"/>
    <w:multiLevelType w:val="multilevel"/>
    <w:tmpl w:val="9D1842F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Arial" w:hAnsi="Arial" w:hint="default"/>
        <w:color w:val="4472C4" w:themeColor="accent1"/>
      </w:rPr>
    </w:lvl>
    <w:lvl w:ilvl="2">
      <w:start w:val="1"/>
      <w:numFmt w:val="bullet"/>
      <w:lvlText w:val="»"/>
      <w:lvlJc w:val="left"/>
      <w:pPr>
        <w:ind w:left="681" w:hanging="227"/>
      </w:pPr>
      <w:rPr>
        <w:rFonts w:ascii="Arial" w:hAnsi="Arial" w:hint="default"/>
        <w:color w:val="4472C4" w:themeColor="accent1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27" w15:restartNumberingAfterBreak="0">
    <w:nsid w:val="738A4D83"/>
    <w:multiLevelType w:val="multilevel"/>
    <w:tmpl w:val="AE323C52"/>
    <w:styleLink w:val="DefaultBullets"/>
    <w:lvl w:ilvl="0">
      <w:start w:val="1"/>
      <w:numFmt w:val="bullet"/>
      <w:pStyle w:val="Bullet1"/>
      <w:lvlText w:val=""/>
      <w:lvlJc w:val="left"/>
      <w:pPr>
        <w:ind w:left="227" w:hanging="227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pStyle w:val="Bullet2"/>
      <w:lvlText w:val="–"/>
      <w:lvlJc w:val="left"/>
      <w:pPr>
        <w:ind w:left="454" w:hanging="227"/>
      </w:pPr>
      <w:rPr>
        <w:rFonts w:ascii="Arial" w:hAnsi="Arial" w:hint="default"/>
        <w:color w:val="4472C4" w:themeColor="accent1"/>
      </w:rPr>
    </w:lvl>
    <w:lvl w:ilvl="2">
      <w:start w:val="1"/>
      <w:numFmt w:val="bullet"/>
      <w:pStyle w:val="Bullet3"/>
      <w:lvlText w:val="»"/>
      <w:lvlJc w:val="left"/>
      <w:pPr>
        <w:ind w:left="681" w:hanging="227"/>
      </w:pPr>
      <w:rPr>
        <w:rFonts w:ascii="Arial" w:hAnsi="Arial" w:hint="default"/>
        <w:color w:val="4472C4" w:themeColor="accent1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28" w15:restartNumberingAfterBreak="0">
    <w:nsid w:val="772C2691"/>
    <w:multiLevelType w:val="hybridMultilevel"/>
    <w:tmpl w:val="7FC67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B3240"/>
    <w:multiLevelType w:val="hybridMultilevel"/>
    <w:tmpl w:val="C346FAB6"/>
    <w:lvl w:ilvl="0" w:tplc="077ED374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567FB5"/>
    <w:multiLevelType w:val="hybridMultilevel"/>
    <w:tmpl w:val="32428270"/>
    <w:lvl w:ilvl="0" w:tplc="077ED3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966AB6"/>
    <w:multiLevelType w:val="hybridMultilevel"/>
    <w:tmpl w:val="2DEAF3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0251203">
    <w:abstractNumId w:val="27"/>
  </w:num>
  <w:num w:numId="2" w16cid:durableId="1774352888">
    <w:abstractNumId w:val="16"/>
  </w:num>
  <w:num w:numId="3" w16cid:durableId="527571058">
    <w:abstractNumId w:val="23"/>
  </w:num>
  <w:num w:numId="4" w16cid:durableId="1621836804">
    <w:abstractNumId w:val="20"/>
  </w:num>
  <w:num w:numId="5" w16cid:durableId="2077899046">
    <w:abstractNumId w:val="4"/>
  </w:num>
  <w:num w:numId="6" w16cid:durableId="659232623">
    <w:abstractNumId w:val="3"/>
  </w:num>
  <w:num w:numId="7" w16cid:durableId="2032216363">
    <w:abstractNumId w:val="5"/>
  </w:num>
  <w:num w:numId="8" w16cid:durableId="1488589667">
    <w:abstractNumId w:val="14"/>
  </w:num>
  <w:num w:numId="9" w16cid:durableId="248664360">
    <w:abstractNumId w:val="25"/>
  </w:num>
  <w:num w:numId="10" w16cid:durableId="261114126">
    <w:abstractNumId w:val="31"/>
  </w:num>
  <w:num w:numId="11" w16cid:durableId="1635015662">
    <w:abstractNumId w:val="10"/>
  </w:num>
  <w:num w:numId="12" w16cid:durableId="1442144641">
    <w:abstractNumId w:val="28"/>
  </w:num>
  <w:num w:numId="13" w16cid:durableId="480540372">
    <w:abstractNumId w:val="12"/>
  </w:num>
  <w:num w:numId="14" w16cid:durableId="76489159">
    <w:abstractNumId w:val="0"/>
  </w:num>
  <w:num w:numId="15" w16cid:durableId="1968200687">
    <w:abstractNumId w:val="1"/>
  </w:num>
  <w:num w:numId="16" w16cid:durableId="1736971708">
    <w:abstractNumId w:val="26"/>
  </w:num>
  <w:num w:numId="17" w16cid:durableId="1024867825">
    <w:abstractNumId w:val="17"/>
  </w:num>
  <w:num w:numId="18" w16cid:durableId="1324508921">
    <w:abstractNumId w:val="29"/>
  </w:num>
  <w:num w:numId="19" w16cid:durableId="1184783995">
    <w:abstractNumId w:val="30"/>
  </w:num>
  <w:num w:numId="20" w16cid:durableId="1139809137">
    <w:abstractNumId w:val="15"/>
  </w:num>
  <w:num w:numId="21" w16cid:durableId="1837109653">
    <w:abstractNumId w:val="2"/>
  </w:num>
  <w:num w:numId="22" w16cid:durableId="1003623601">
    <w:abstractNumId w:val="18"/>
  </w:num>
  <w:num w:numId="23" w16cid:durableId="1407147833">
    <w:abstractNumId w:val="8"/>
  </w:num>
  <w:num w:numId="24" w16cid:durableId="837840855">
    <w:abstractNumId w:val="6"/>
  </w:num>
  <w:num w:numId="25" w16cid:durableId="756294232">
    <w:abstractNumId w:val="22"/>
  </w:num>
  <w:num w:numId="26" w16cid:durableId="1539928091">
    <w:abstractNumId w:val="11"/>
  </w:num>
  <w:num w:numId="27" w16cid:durableId="1377000583">
    <w:abstractNumId w:val="21"/>
  </w:num>
  <w:num w:numId="28" w16cid:durableId="353925014">
    <w:abstractNumId w:val="7"/>
  </w:num>
  <w:num w:numId="29" w16cid:durableId="1024475815">
    <w:abstractNumId w:val="9"/>
  </w:num>
  <w:num w:numId="30" w16cid:durableId="2041590064">
    <w:abstractNumId w:val="13"/>
  </w:num>
  <w:num w:numId="31" w16cid:durableId="1910383152">
    <w:abstractNumId w:val="19"/>
  </w:num>
  <w:num w:numId="32" w16cid:durableId="5871573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6A"/>
    <w:rsid w:val="00065158"/>
    <w:rsid w:val="000722C4"/>
    <w:rsid w:val="000D3538"/>
    <w:rsid w:val="0020784E"/>
    <w:rsid w:val="00267333"/>
    <w:rsid w:val="0042654F"/>
    <w:rsid w:val="00462B66"/>
    <w:rsid w:val="004B220D"/>
    <w:rsid w:val="0052064B"/>
    <w:rsid w:val="005C083C"/>
    <w:rsid w:val="0067255F"/>
    <w:rsid w:val="0078166D"/>
    <w:rsid w:val="007A04F2"/>
    <w:rsid w:val="007F3C93"/>
    <w:rsid w:val="008120E0"/>
    <w:rsid w:val="008446B3"/>
    <w:rsid w:val="0088438B"/>
    <w:rsid w:val="008B2C61"/>
    <w:rsid w:val="008F0DEC"/>
    <w:rsid w:val="00920289"/>
    <w:rsid w:val="009F5387"/>
    <w:rsid w:val="00A32FCC"/>
    <w:rsid w:val="00A37B34"/>
    <w:rsid w:val="00A5356A"/>
    <w:rsid w:val="00AE0734"/>
    <w:rsid w:val="00BF18CC"/>
    <w:rsid w:val="00CD3993"/>
    <w:rsid w:val="00CE73DE"/>
    <w:rsid w:val="00CE7E9F"/>
    <w:rsid w:val="00E138E7"/>
    <w:rsid w:val="00E721BF"/>
    <w:rsid w:val="00F651E0"/>
    <w:rsid w:val="00F9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BAB78B"/>
  <w15:chartTrackingRefBased/>
  <w15:docId w15:val="{313CE634-72E5-40F0-ABCE-E4402566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56A"/>
    <w:pPr>
      <w:suppressAutoHyphens/>
      <w:spacing w:before="120" w:after="60" w:line="260" w:lineRule="atLeast"/>
    </w:pPr>
    <w:rPr>
      <w:rFonts w:ascii="Work Sans Light" w:hAnsi="Work Sans Light"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aliases w:val="bullet1,bullet 1,MA Bullet 1,Alt.,Bullet for no #'s,Bullet for no ...,body Char Char,body Char Char Char5,body Char Char Char Char,body Char Char Char Char Char Char Char Char,body Char Char Char Char Char Char Char,B1,b Char Char2,b1,Bullet"/>
    <w:basedOn w:val="Normal"/>
    <w:uiPriority w:val="2"/>
    <w:qFormat/>
    <w:rsid w:val="00A5356A"/>
    <w:pPr>
      <w:numPr>
        <w:numId w:val="2"/>
      </w:numPr>
      <w:spacing w:before="60"/>
    </w:pPr>
  </w:style>
  <w:style w:type="paragraph" w:customStyle="1" w:styleId="Bullet2">
    <w:name w:val="Bullet 2"/>
    <w:basedOn w:val="Normal"/>
    <w:uiPriority w:val="2"/>
    <w:qFormat/>
    <w:rsid w:val="00A5356A"/>
    <w:pPr>
      <w:numPr>
        <w:ilvl w:val="1"/>
        <w:numId w:val="2"/>
      </w:numPr>
      <w:spacing w:before="60"/>
    </w:pPr>
  </w:style>
  <w:style w:type="paragraph" w:customStyle="1" w:styleId="Bullet3">
    <w:name w:val="Bullet 3"/>
    <w:basedOn w:val="Normal"/>
    <w:uiPriority w:val="2"/>
    <w:qFormat/>
    <w:rsid w:val="00A5356A"/>
    <w:pPr>
      <w:numPr>
        <w:ilvl w:val="2"/>
        <w:numId w:val="2"/>
      </w:numPr>
      <w:spacing w:before="60"/>
    </w:pPr>
  </w:style>
  <w:style w:type="numbering" w:customStyle="1" w:styleId="DefaultBullets">
    <w:name w:val="Default Bullets"/>
    <w:uiPriority w:val="99"/>
    <w:rsid w:val="00A5356A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A5356A"/>
    <w:pPr>
      <w:spacing w:before="120" w:after="0" w:line="240" w:lineRule="auto"/>
    </w:pPr>
    <w:rPr>
      <w:color w:val="000000" w:themeColor="text1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efaultTable1">
    <w:name w:val="Default Table 1"/>
    <w:basedOn w:val="GridTable5Dark-Accent1"/>
    <w:uiPriority w:val="99"/>
    <w:rsid w:val="00A5356A"/>
    <w:pPr>
      <w:spacing w:before="60" w:after="60" w:line="260" w:lineRule="atLeast"/>
    </w:pPr>
    <w:rPr>
      <w:color w:val="000000" w:themeColor="text1"/>
      <w:sz w:val="20"/>
      <w:szCs w:val="20"/>
      <w:lang w:eastAsia="en-AU"/>
    </w:rPr>
    <w:tblPr>
      <w:tblBorders>
        <w:top w:val="none" w:sz="0" w:space="0" w:color="auto"/>
        <w:left w:val="none" w:sz="0" w:space="0" w:color="auto"/>
        <w:bottom w:val="single" w:sz="4" w:space="0" w:color="44546A" w:themeColor="text2"/>
        <w:right w:val="none" w:sz="0" w:space="0" w:color="auto"/>
        <w:insideH w:val="single" w:sz="4" w:space="0" w:color="44546A" w:themeColor="text2"/>
        <w:insideV w:val="none" w:sz="0" w:space="0" w:color="auto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inorHAnsi" w:hAnsiTheme="minorHAnsi"/>
        <w:b/>
        <w:bCs/>
        <w:caps w:val="0"/>
        <w:smallCaps w:val="0"/>
        <w:color w:val="FFFFFF" w:themeColor="background1"/>
        <w:sz w:val="18"/>
      </w:rPr>
      <w:tblPr/>
      <w:tcPr>
        <w:tcBorders>
          <w:top w:val="nil"/>
          <w:left w:val="nil"/>
          <w:bottom w:val="single" w:sz="4" w:space="0" w:color="44546A" w:themeColor="text2"/>
          <w:right w:val="nil"/>
          <w:insideH w:val="single" w:sz="4" w:space="0" w:color="44546A" w:themeColor="text2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44546A" w:themeColor="text2"/>
          <w:left w:val="nil"/>
          <w:bottom w:val="single" w:sz="4" w:space="0" w:color="44546A" w:themeColor="text2"/>
          <w:right w:val="nil"/>
          <w:insideH w:val="single" w:sz="4" w:space="0" w:color="44546A" w:themeColor="text2"/>
          <w:insideV w:val="nil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7E6E6" w:themeFill="background2"/>
      </w:tcPr>
    </w:tblStylePr>
  </w:style>
  <w:style w:type="paragraph" w:customStyle="1" w:styleId="NormalIndent5mm">
    <w:name w:val="Normal Indent 5mm"/>
    <w:basedOn w:val="Normal"/>
    <w:qFormat/>
    <w:rsid w:val="00A5356A"/>
    <w:pPr>
      <w:ind w:left="284"/>
    </w:pPr>
  </w:style>
  <w:style w:type="numbering" w:customStyle="1" w:styleId="DefaultBullets1">
    <w:name w:val="Default Bullets1"/>
    <w:uiPriority w:val="99"/>
    <w:rsid w:val="00A5356A"/>
  </w:style>
  <w:style w:type="table" w:styleId="GridTable5Dark-Accent1">
    <w:name w:val="Grid Table 5 Dark Accent 1"/>
    <w:basedOn w:val="TableNormal"/>
    <w:uiPriority w:val="50"/>
    <w:rsid w:val="00A535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eGrid">
    <w:name w:val="Table Grid"/>
    <w:basedOn w:val="TableNormal"/>
    <w:uiPriority w:val="39"/>
    <w:rsid w:val="008B2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2B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028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289"/>
    <w:rPr>
      <w:rFonts w:ascii="Work Sans Light" w:hAnsi="Work Sans Light"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2028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289"/>
    <w:rPr>
      <w:rFonts w:ascii="Work Sans Light" w:hAnsi="Work Sans Light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BE0F4-2EFE-43F6-BEDE-9C801E120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646</Words>
  <Characters>3652</Characters>
  <Application>Microsoft Office Word</Application>
  <DocSecurity>0</DocSecurity>
  <Lines>173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Catherine</dc:creator>
  <cp:keywords/>
  <dc:description/>
  <cp:lastModifiedBy>Russell, Catherine</cp:lastModifiedBy>
  <cp:revision>3</cp:revision>
  <cp:lastPrinted>2022-09-19T22:37:00Z</cp:lastPrinted>
  <dcterms:created xsi:type="dcterms:W3CDTF">2022-10-06T02:23:00Z</dcterms:created>
  <dcterms:modified xsi:type="dcterms:W3CDTF">2022-10-25T06:31:00Z</dcterms:modified>
</cp:coreProperties>
</file>