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D55D7" w14:textId="77777777" w:rsidR="00AE5F63" w:rsidRDefault="00AE5F63" w:rsidP="00AE5F63">
      <w:r>
        <w:rPr>
          <w:noProof/>
        </w:rPr>
        <w:drawing>
          <wp:anchor distT="0" distB="0" distL="114300" distR="114300" simplePos="0" relativeHeight="251663374" behindDoc="1" locked="0" layoutInCell="1" allowOverlap="1" wp14:anchorId="380CB120" wp14:editId="59F3D9AA">
            <wp:simplePos x="0" y="0"/>
            <wp:positionH relativeFrom="page">
              <wp:posOffset>-11069</wp:posOffset>
            </wp:positionH>
            <wp:positionV relativeFrom="page">
              <wp:posOffset>-38100</wp:posOffset>
            </wp:positionV>
            <wp:extent cx="7619913" cy="10778490"/>
            <wp:effectExtent l="0" t="0" r="635" b="381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7619913" cy="10778490"/>
                    </a:xfrm>
                    <a:prstGeom prst="rect">
                      <a:avLst/>
                    </a:prstGeom>
                    <a:noFill/>
                  </pic:spPr>
                </pic:pic>
              </a:graphicData>
            </a:graphic>
          </wp:anchor>
        </w:drawing>
      </w:r>
      <w:r>
        <w:rPr>
          <w:noProof/>
        </w:rPr>
        <w:drawing>
          <wp:anchor distT="0" distB="0" distL="114300" distR="114300" simplePos="0" relativeHeight="251660302" behindDoc="0" locked="0" layoutInCell="1" allowOverlap="1" wp14:anchorId="7AF2272C" wp14:editId="36D5A9B6">
            <wp:simplePos x="0" y="0"/>
            <wp:positionH relativeFrom="margin">
              <wp:posOffset>0</wp:posOffset>
            </wp:positionH>
            <wp:positionV relativeFrom="page">
              <wp:posOffset>1440180</wp:posOffset>
            </wp:positionV>
            <wp:extent cx="1413510" cy="723265"/>
            <wp:effectExtent l="19050" t="0" r="0" b="0"/>
            <wp:wrapSquare wrapText="bothSides"/>
            <wp:docPr id="18" name="Picture 18"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CT Government"/>
                    <pic:cNvPicPr>
                      <a:picLocks noChangeAspect="1" noChangeArrowheads="1"/>
                    </pic:cNvPicPr>
                  </pic:nvPicPr>
                  <pic:blipFill>
                    <a:blip r:embed="rId12" cstate="print"/>
                    <a:srcRect/>
                    <a:stretch>
                      <a:fillRect/>
                    </a:stretch>
                  </pic:blipFill>
                  <pic:spPr bwMode="auto">
                    <a:xfrm>
                      <a:off x="0" y="0"/>
                      <a:ext cx="1413510" cy="723265"/>
                    </a:xfrm>
                    <a:prstGeom prst="rect">
                      <a:avLst/>
                    </a:prstGeom>
                    <a:noFill/>
                  </pic:spPr>
                </pic:pic>
              </a:graphicData>
            </a:graphic>
          </wp:anchor>
        </w:drawing>
      </w:r>
    </w:p>
    <w:sdt>
      <w:sdtPr>
        <w:rPr>
          <w:rFonts w:eastAsiaTheme="majorEastAsia" w:cstheme="majorBidi"/>
          <w:bCs/>
          <w:caps/>
          <w:color w:val="482D8C" w:themeColor="background2"/>
          <w:spacing w:val="-20"/>
          <w:kern w:val="36"/>
          <w:sz w:val="44"/>
          <w:szCs w:val="48"/>
        </w:rPr>
        <w:id w:val="2053338674"/>
        <w:docPartObj>
          <w:docPartGallery w:val="Cover Pages"/>
          <w:docPartUnique/>
        </w:docPartObj>
      </w:sdtPr>
      <w:sdtEndPr>
        <w:rPr>
          <w:rFonts w:asciiTheme="majorHAnsi" w:eastAsia="Times New Roman" w:hAnsiTheme="majorHAnsi"/>
          <w:sz w:val="36"/>
          <w:szCs w:val="40"/>
        </w:rPr>
      </w:sdtEndPr>
      <w:sdtContent>
        <w:p w14:paraId="5802E0F6" w14:textId="77777777" w:rsidR="00AE5F63" w:rsidRDefault="00AE5F63" w:rsidP="00AE5F63"/>
        <w:p w14:paraId="017D1EA1" w14:textId="77777777" w:rsidR="00AE5F63" w:rsidRDefault="00AE5F63" w:rsidP="00AE5F63">
          <w:pPr>
            <w:pStyle w:val="Heading1"/>
            <w:rPr>
              <w:rFonts w:asciiTheme="majorHAnsi" w:eastAsia="Times New Roman" w:hAnsiTheme="majorHAnsi"/>
              <w:caps w:val="0"/>
              <w:noProof/>
              <w:sz w:val="36"/>
              <w:szCs w:val="40"/>
            </w:rPr>
          </w:pPr>
          <w:r>
            <w:rPr>
              <w:rFonts w:asciiTheme="majorHAnsi" w:eastAsia="Times New Roman" w:hAnsiTheme="majorHAnsi"/>
              <w:caps w:val="0"/>
              <w:noProof/>
              <w:sz w:val="36"/>
              <w:szCs w:val="40"/>
            </w:rPr>
            <mc:AlternateContent>
              <mc:Choice Requires="wps">
                <w:drawing>
                  <wp:anchor distT="0" distB="0" distL="114300" distR="114300" simplePos="0" relativeHeight="251661326" behindDoc="0" locked="0" layoutInCell="1" allowOverlap="1" wp14:anchorId="3DDC8628" wp14:editId="50137A9B">
                    <wp:simplePos x="0" y="0"/>
                    <wp:positionH relativeFrom="margin">
                      <wp:posOffset>-214631</wp:posOffset>
                    </wp:positionH>
                    <wp:positionV relativeFrom="page">
                      <wp:posOffset>3771900</wp:posOffset>
                    </wp:positionV>
                    <wp:extent cx="4162425" cy="359410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59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3FBED" w14:textId="77777777" w:rsidR="003C650A" w:rsidRPr="00731AE2" w:rsidRDefault="003C650A" w:rsidP="003C650A">
                                <w:pPr>
                                  <w:pStyle w:val="Title"/>
                                  <w:rPr>
                                    <w:color w:val="FFFFFF"/>
                                  </w:rPr>
                                </w:pPr>
                                <w:r>
                                  <w:rPr>
                                    <w:color w:val="FFFFFF"/>
                                  </w:rPr>
                                  <w:t xml:space="preserve">Mental Health NGO Subsector Commissioning: </w:t>
                                </w:r>
                                <w:r>
                                  <w:rPr>
                                    <w:color w:val="FFFFFF"/>
                                  </w:rPr>
                                  <w:br/>
                                  <w:t xml:space="preserve">Feedback Paper </w:t>
                                </w:r>
                              </w:p>
                              <w:p w14:paraId="175A202A" w14:textId="77777777" w:rsidR="00AE5F63" w:rsidRDefault="00AE5F63" w:rsidP="00AE5F63">
                                <w:pPr>
                                  <w:pStyle w:val="Subtitle"/>
                                  <w:rPr>
                                    <w:color w:val="FFFFFF"/>
                                  </w:rPr>
                                </w:pPr>
                              </w:p>
                              <w:p w14:paraId="7790A0E7" w14:textId="07DCA961" w:rsidR="00AE5F63" w:rsidRDefault="00AE5F63" w:rsidP="00AE5F63">
                                <w:pPr>
                                  <w:pStyle w:val="Subtitle"/>
                                  <w:rPr>
                                    <w:color w:val="FFFFFF"/>
                                  </w:rPr>
                                </w:pPr>
                                <w:r>
                                  <w:rPr>
                                    <w:color w:val="FFFFFF"/>
                                  </w:rPr>
                                  <w:t>Older Persons</w:t>
                                </w:r>
                              </w:p>
                              <w:p w14:paraId="0279C039" w14:textId="77777777" w:rsidR="00AE5F63" w:rsidRPr="001025D3" w:rsidRDefault="00AE5F63" w:rsidP="00AE5F63">
                                <w:pPr>
                                  <w:pStyle w:val="Subtitle"/>
                                  <w:rPr>
                                    <w:b w:val="0"/>
                                    <w:bCs/>
                                    <w:color w:val="FFFFFF"/>
                                    <w:sz w:val="32"/>
                                    <w:szCs w:val="24"/>
                                  </w:rPr>
                                </w:pPr>
                                <w:r>
                                  <w:rPr>
                                    <w:b w:val="0"/>
                                    <w:bCs/>
                                    <w:color w:val="FFFFFF"/>
                                    <w:sz w:val="32"/>
                                    <w:szCs w:val="24"/>
                                  </w:rPr>
                                  <w:t>June 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DC8628" id="_x0000_t202" coordsize="21600,21600" o:spt="202" path="m,l,21600r21600,l21600,xe">
                    <v:stroke joinstyle="miter"/>
                    <v:path gradientshapeok="t" o:connecttype="rect"/>
                  </v:shapetype>
                  <v:shape id="Text Box 1" o:spid="_x0000_s1026" type="#_x0000_t202" style="position:absolute;margin-left:-16.9pt;margin-top:297pt;width:327.75pt;height:283pt;z-index:25166132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" filled="f" stroked="f">
                    <v:textbox>
                      <w:txbxContent>
                        <w:p w14:paraId="7D83FBED" w14:textId="77777777" w:rsidR="003C650A" w:rsidRPr="00731AE2" w:rsidRDefault="003C650A" w:rsidP="003C650A">
                          <w:pPr>
                            <w:pStyle w:val="Title"/>
                            <w:rPr>
                              <w:color w:val="FFFFFF"/>
                            </w:rPr>
                          </w:pPr>
                          <w:r>
                            <w:rPr>
                              <w:color w:val="FFFFFF"/>
                            </w:rPr>
                            <w:t xml:space="preserve">Mental Health NGO Subsector Commissioning: </w:t>
                          </w:r>
                          <w:r>
                            <w:rPr>
                              <w:color w:val="FFFFFF"/>
                            </w:rPr>
                            <w:br/>
                            <w:t xml:space="preserve">Feedback Paper </w:t>
                          </w:r>
                        </w:p>
                        <w:p w14:paraId="175A202A" w14:textId="77777777" w:rsidR="00AE5F63" w:rsidRDefault="00AE5F63" w:rsidP="00AE5F63">
                          <w:pPr>
                            <w:pStyle w:val="Subtitle"/>
                            <w:rPr>
                              <w:color w:val="FFFFFF"/>
                            </w:rPr>
                          </w:pPr>
                        </w:p>
                        <w:p w14:paraId="7790A0E7" w14:textId="07DCA961" w:rsidR="00AE5F63" w:rsidRDefault="00AE5F63" w:rsidP="00AE5F63">
                          <w:pPr>
                            <w:pStyle w:val="Subtitle"/>
                            <w:rPr>
                              <w:color w:val="FFFFFF"/>
                            </w:rPr>
                          </w:pPr>
                          <w:r>
                            <w:rPr>
                              <w:color w:val="FFFFFF"/>
                            </w:rPr>
                            <w:t>Older Persons</w:t>
                          </w:r>
                        </w:p>
                        <w:p w14:paraId="0279C039" w14:textId="77777777" w:rsidR="00AE5F63" w:rsidRPr="001025D3" w:rsidRDefault="00AE5F63" w:rsidP="00AE5F63">
                          <w:pPr>
                            <w:pStyle w:val="Subtitle"/>
                            <w:rPr>
                              <w:b w:val="0"/>
                              <w:bCs/>
                              <w:color w:val="FFFFFF"/>
                              <w:sz w:val="32"/>
                              <w:szCs w:val="24"/>
                            </w:rPr>
                          </w:pPr>
                          <w:r>
                            <w:rPr>
                              <w:b w:val="0"/>
                              <w:bCs/>
                              <w:color w:val="FFFFFF"/>
                              <w:sz w:val="32"/>
                              <w:szCs w:val="24"/>
                            </w:rPr>
                            <w:t>June 2023</w:t>
                          </w:r>
                        </w:p>
                      </w:txbxContent>
                    </v:textbox>
                    <w10:wrap anchorx="margin" anchory="page"/>
                  </v:shape>
                </w:pict>
              </mc:Fallback>
            </mc:AlternateContent>
          </w:r>
          <w:r>
            <w:rPr>
              <w:rFonts w:asciiTheme="majorHAnsi" w:eastAsia="Times New Roman" w:hAnsiTheme="majorHAnsi"/>
              <w:caps w:val="0"/>
              <w:noProof/>
              <w:sz w:val="36"/>
              <w:szCs w:val="40"/>
            </w:rPr>
            <mc:AlternateContent>
              <mc:Choice Requires="wps">
                <w:drawing>
                  <wp:anchor distT="0" distB="0" distL="114300" distR="114300" simplePos="0" relativeHeight="251662350" behindDoc="0" locked="0" layoutInCell="1" allowOverlap="1" wp14:anchorId="1653707E" wp14:editId="1A0F3FA2">
                    <wp:simplePos x="0" y="0"/>
                    <wp:positionH relativeFrom="margin">
                      <wp:posOffset>-210185</wp:posOffset>
                    </wp:positionH>
                    <wp:positionV relativeFrom="page">
                      <wp:posOffset>7810500</wp:posOffset>
                    </wp:positionV>
                    <wp:extent cx="2605405" cy="91694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F2B07" w14:textId="77777777" w:rsidR="00AE5F63" w:rsidRPr="001025D3" w:rsidRDefault="00AE5F63" w:rsidP="00AE5F63">
                                <w:pPr>
                                  <w:pStyle w:val="Intro"/>
                                  <w:rPr>
                                    <w:color w:val="FFFFFF"/>
                                  </w:rPr>
                                </w:pPr>
                                <w:r w:rsidRPr="000016B9">
                                  <w:rPr>
                                    <w:color w:val="FFFFFF"/>
                                  </w:rPr>
                                  <w:br/>
                                </w:r>
                                <w:r>
                                  <w:rPr>
                                    <w:color w:val="FFFFFF"/>
                                  </w:rPr>
                                  <w:t>ACT Commissioning for Outcomes 2022- 2024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53707E" id="Text Box 14" o:spid="_x0000_s1027" type="#_x0000_t202" style="position:absolute;margin-left:-16.55pt;margin-top:615pt;width:205.15pt;height:72.2pt;z-index:251662350;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" filled="f" stroked="f">
                    <v:textbox style="mso-fit-shape-to-text:t">
                      <w:txbxContent>
                        <w:p w14:paraId="2C9F2B07" w14:textId="77777777" w:rsidR="00AE5F63" w:rsidRPr="001025D3" w:rsidRDefault="00AE5F63" w:rsidP="00AE5F63">
                          <w:pPr>
                            <w:pStyle w:val="Intro"/>
                            <w:rPr>
                              <w:color w:val="FFFFFF"/>
                            </w:rPr>
                          </w:pPr>
                          <w:r w:rsidRPr="000016B9">
                            <w:rPr>
                              <w:color w:val="FFFFFF"/>
                            </w:rPr>
                            <w:br/>
                          </w:r>
                          <w:r>
                            <w:rPr>
                              <w:color w:val="FFFFFF"/>
                            </w:rPr>
                            <w:t>ACT Commissioning for Outcomes 2022- 2024</w:t>
                          </w:r>
                        </w:p>
                      </w:txbxContent>
                    </v:textbox>
                    <w10:wrap anchorx="margin" anchory="page"/>
                  </v:shape>
                </w:pict>
              </mc:Fallback>
            </mc:AlternateContent>
          </w:r>
          <w:r>
            <w:rPr>
              <w:rFonts w:asciiTheme="majorHAnsi" w:eastAsia="Times New Roman" w:hAnsiTheme="majorHAnsi"/>
              <w:noProof/>
              <w:sz w:val="36"/>
              <w:szCs w:val="40"/>
            </w:rPr>
            <w:br w:type="page"/>
          </w:r>
        </w:p>
      </w:sdtContent>
    </w:sdt>
    <w:p w14:paraId="23A29F82" w14:textId="241EC616" w:rsidR="00C93AAC" w:rsidRDefault="002D4016" w:rsidP="00C93AAC">
      <w:pPr>
        <w:pStyle w:val="Heading1"/>
      </w:pPr>
      <w:bookmarkStart w:id="0" w:name="_Toc136452227"/>
      <w:r>
        <w:lastRenderedPageBreak/>
        <w:t>we</w:t>
      </w:r>
      <w:r w:rsidR="00FF4348">
        <w:t xml:space="preserve"> know</w:t>
      </w:r>
      <w:bookmarkEnd w:id="0"/>
      <w:r w:rsidR="00386CF0">
        <w:t xml:space="preserve"> </w:t>
      </w:r>
    </w:p>
    <w:p w14:paraId="39749C51" w14:textId="58EDA002" w:rsidR="007C6D1B" w:rsidRDefault="000A69AC" w:rsidP="00C93AAC">
      <w:r>
        <w:t>The ACT</w:t>
      </w:r>
      <w:r w:rsidR="00C93AAC">
        <w:t>, like much of Australia</w:t>
      </w:r>
      <w:r w:rsidR="003F69DE">
        <w:t>,</w:t>
      </w:r>
      <w:r w:rsidR="00C93AAC">
        <w:t xml:space="preserve"> has </w:t>
      </w:r>
      <w:r w:rsidR="007F6CDB">
        <w:t>an</w:t>
      </w:r>
      <w:r w:rsidR="00C93AAC">
        <w:t xml:space="preserve"> </w:t>
      </w:r>
      <w:r w:rsidR="007F6CDB">
        <w:t>ag</w:t>
      </w:r>
      <w:r>
        <w:t>e</w:t>
      </w:r>
      <w:r w:rsidR="007F6CDB">
        <w:t>ing</w:t>
      </w:r>
      <w:r w:rsidR="00C93AAC">
        <w:t xml:space="preserve"> population</w:t>
      </w:r>
      <w:r w:rsidR="007C6D1B">
        <w:t xml:space="preserve">. By comparing the census results for the ACT from 2011 to 2021 we can see that the proportion of older people, defined as people over the age of 65, has grown from 10.7% of the population in 2011 to 13.7% in 2021. This is an increase of approximately 24,000 older people. Older people in the ACT </w:t>
      </w:r>
      <w:r>
        <w:t>also ha</w:t>
      </w:r>
      <w:r w:rsidR="007C6D1B">
        <w:t>ve</w:t>
      </w:r>
      <w:r>
        <w:t xml:space="preserve"> the highest average </w:t>
      </w:r>
      <w:r w:rsidR="00C93AAC">
        <w:t xml:space="preserve">life </w:t>
      </w:r>
      <w:r w:rsidR="007F6CDB">
        <w:t>expectancy</w:t>
      </w:r>
      <w:r w:rsidR="00C93AAC">
        <w:t xml:space="preserve"> </w:t>
      </w:r>
      <w:r>
        <w:t>in the country</w:t>
      </w:r>
      <w:r w:rsidR="007C6D1B">
        <w:t>, which is reflective of an overall high standard of health and wellbeing for older people in the ACT</w:t>
      </w:r>
      <w:r>
        <w:rPr>
          <w:vertAlign w:val="superscript"/>
        </w:rPr>
        <w:t>1</w:t>
      </w:r>
      <w:r w:rsidR="00C93AAC">
        <w:t xml:space="preserve">. </w:t>
      </w:r>
    </w:p>
    <w:p w14:paraId="6B534716" w14:textId="62B4D340" w:rsidR="000A69AC" w:rsidRDefault="007C6D1B" w:rsidP="00C93AAC">
      <w:r w:rsidRPr="00CD040F">
        <w:t xml:space="preserve">However, increased life expectancy, and the growing ageing population, </w:t>
      </w:r>
      <w:r>
        <w:t xml:space="preserve">continues to </w:t>
      </w:r>
      <w:r w:rsidRPr="00CD040F">
        <w:t>intensif</w:t>
      </w:r>
      <w:r>
        <w:t>y</w:t>
      </w:r>
      <w:r w:rsidRPr="00CD040F">
        <w:t xml:space="preserve"> demand on the aged care, healthcare and social support systems that support the needs of older people. </w:t>
      </w:r>
      <w:r>
        <w:t xml:space="preserve">Outside of these services, there is also need for </w:t>
      </w:r>
      <w:r w:rsidRPr="00CD040F">
        <w:t>an environment that supports wellbeing and allows older people to live active and productive lives.</w:t>
      </w:r>
      <w:r>
        <w:t xml:space="preserve"> This includes the provision of mental health care and support for older people across </w:t>
      </w:r>
      <w:proofErr w:type="gramStart"/>
      <w:r>
        <w:t>a number of</w:t>
      </w:r>
      <w:proofErr w:type="gramEnd"/>
      <w:r>
        <w:t xml:space="preserve"> settings, including community mental health NGO services. </w:t>
      </w:r>
    </w:p>
    <w:p w14:paraId="4E64B621" w14:textId="4E191BC3" w:rsidR="00D502D8" w:rsidRDefault="007F6CDB" w:rsidP="00C93AAC">
      <w:r>
        <w:t>Mental</w:t>
      </w:r>
      <w:r w:rsidR="00C93AAC">
        <w:t xml:space="preserve"> Health for older</w:t>
      </w:r>
      <w:r w:rsidR="00066B2C">
        <w:t xml:space="preserve"> </w:t>
      </w:r>
      <w:r w:rsidR="00C93AAC">
        <w:t>people is complex and</w:t>
      </w:r>
      <w:r w:rsidR="00D502D8">
        <w:t xml:space="preserve"> is</w:t>
      </w:r>
      <w:r w:rsidR="00C93AAC">
        <w:t xml:space="preserve"> influenced by </w:t>
      </w:r>
      <w:proofErr w:type="gramStart"/>
      <w:r w:rsidR="00C93AAC">
        <w:t>a number of</w:t>
      </w:r>
      <w:proofErr w:type="gramEnd"/>
      <w:r w:rsidR="00C93AAC">
        <w:t xml:space="preserve"> </w:t>
      </w:r>
      <w:r w:rsidR="00D502D8">
        <w:t xml:space="preserve">mental, physical, social, economic and environmental determinants. Older people can experience poor mental health as a result </w:t>
      </w:r>
      <w:proofErr w:type="gramStart"/>
      <w:r w:rsidR="00D502D8">
        <w:t>of:</w:t>
      </w:r>
      <w:proofErr w:type="gramEnd"/>
      <w:r w:rsidR="00D502D8">
        <w:t xml:space="preserve"> </w:t>
      </w:r>
      <w:r w:rsidR="00C93AAC">
        <w:t>increased chances of chronic disease and disability</w:t>
      </w:r>
      <w:r w:rsidR="00D502D8">
        <w:t>; changes in socioeconomic circumstances that can occur after retirement; and the social and emotional challenges associated with ageing</w:t>
      </w:r>
      <w:r w:rsidR="0020109D">
        <w:rPr>
          <w:vertAlign w:val="superscript"/>
        </w:rPr>
        <w:t>1</w:t>
      </w:r>
      <w:r w:rsidR="00C93AAC">
        <w:t xml:space="preserve">. </w:t>
      </w:r>
    </w:p>
    <w:p w14:paraId="72776429" w14:textId="1F90409B" w:rsidR="0091151C" w:rsidRDefault="00D502D8" w:rsidP="00D502D8">
      <w:r>
        <w:t xml:space="preserve">Despite this, research indicates that there are a range of factors that can act as barriers to appropriate mental health care for older people, which add </w:t>
      </w:r>
      <w:r w:rsidR="0091151C">
        <w:t>to the complexity of this sector. These Barriers include</w:t>
      </w:r>
      <w:r w:rsidR="00585C08">
        <w:rPr>
          <w:vertAlign w:val="superscript"/>
        </w:rPr>
        <w:t>1</w:t>
      </w:r>
      <w:r w:rsidR="0091151C">
        <w:t>:</w:t>
      </w:r>
    </w:p>
    <w:p w14:paraId="373ED573" w14:textId="381978A5" w:rsidR="0091151C" w:rsidRDefault="0091151C" w:rsidP="0091151C">
      <w:pPr>
        <w:pStyle w:val="ListParagraph"/>
        <w:numPr>
          <w:ilvl w:val="0"/>
          <w:numId w:val="37"/>
        </w:numPr>
      </w:pPr>
      <w:r>
        <w:t xml:space="preserve">A lack of </w:t>
      </w:r>
      <w:r w:rsidR="00D502D8">
        <w:t xml:space="preserve">specific </w:t>
      </w:r>
      <w:r>
        <w:t>services in the mental health sector for older adults</w:t>
      </w:r>
    </w:p>
    <w:p w14:paraId="44740FD7" w14:textId="46B369D5" w:rsidR="0091151C" w:rsidRDefault="0091151C" w:rsidP="0091151C">
      <w:pPr>
        <w:pStyle w:val="ListParagraph"/>
        <w:numPr>
          <w:ilvl w:val="0"/>
          <w:numId w:val="37"/>
        </w:numPr>
      </w:pPr>
      <w:r>
        <w:t xml:space="preserve">The prioritisation of physical </w:t>
      </w:r>
      <w:r w:rsidR="007F6CDB">
        <w:t>health</w:t>
      </w:r>
      <w:r>
        <w:t xml:space="preserve"> care above any </w:t>
      </w:r>
      <w:r w:rsidR="007F6CDB">
        <w:t>mental</w:t>
      </w:r>
      <w:r>
        <w:t xml:space="preserve"> health concerns</w:t>
      </w:r>
    </w:p>
    <w:p w14:paraId="3CD2FE81" w14:textId="32578588" w:rsidR="0091151C" w:rsidRDefault="0091151C" w:rsidP="0091151C">
      <w:pPr>
        <w:pStyle w:val="ListParagraph"/>
        <w:numPr>
          <w:ilvl w:val="0"/>
          <w:numId w:val="37"/>
        </w:numPr>
      </w:pPr>
      <w:r>
        <w:t>Poor mental health literacy</w:t>
      </w:r>
    </w:p>
    <w:p w14:paraId="02EDA708" w14:textId="093A6062" w:rsidR="00D502D8" w:rsidRDefault="00D502D8" w:rsidP="00627F16">
      <w:pPr>
        <w:pStyle w:val="ListParagraph"/>
        <w:numPr>
          <w:ilvl w:val="0"/>
          <w:numId w:val="37"/>
        </w:numPr>
      </w:pPr>
      <w:r>
        <w:t>S</w:t>
      </w:r>
      <w:r w:rsidR="0091151C">
        <w:t>tigma</w:t>
      </w:r>
      <w:r>
        <w:t xml:space="preserve"> associated with mental illness</w:t>
      </w:r>
      <w:r w:rsidR="00585C08">
        <w:t>.</w:t>
      </w:r>
      <w:r>
        <w:t xml:space="preserve"> </w:t>
      </w:r>
    </w:p>
    <w:p w14:paraId="6E881359" w14:textId="6BCA79E1" w:rsidR="0020109D" w:rsidRDefault="00D502D8" w:rsidP="0091151C">
      <w:r>
        <w:rPr>
          <w:noProof/>
        </w:rPr>
        <mc:AlternateContent>
          <mc:Choice Requires="wps">
            <w:drawing>
              <wp:anchor distT="45720" distB="45720" distL="114300" distR="114300" simplePos="0" relativeHeight="251658249" behindDoc="1" locked="0" layoutInCell="1" allowOverlap="1" wp14:anchorId="6ED5581B" wp14:editId="3B2E7191">
                <wp:simplePos x="0" y="0"/>
                <wp:positionH relativeFrom="margin">
                  <wp:posOffset>-14605</wp:posOffset>
                </wp:positionH>
                <wp:positionV relativeFrom="paragraph">
                  <wp:posOffset>528955</wp:posOffset>
                </wp:positionV>
                <wp:extent cx="5676900" cy="679450"/>
                <wp:effectExtent l="0" t="0" r="19050" b="254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679450"/>
                        </a:xfrm>
                        <a:prstGeom prst="rect">
                          <a:avLst/>
                        </a:prstGeom>
                        <a:solidFill>
                          <a:schemeClr val="bg2">
                            <a:lumMod val="20000"/>
                            <a:lumOff val="80000"/>
                          </a:schemeClr>
                        </a:solidFill>
                        <a:ln w="9525">
                          <a:solidFill>
                            <a:schemeClr val="bg2"/>
                          </a:solidFill>
                          <a:miter lim="800000"/>
                          <a:headEnd/>
                          <a:tailEnd/>
                        </a:ln>
                      </wps:spPr>
                      <wps:txbx>
                        <w:txbxContent>
                          <w:p w14:paraId="3FECDBE0" w14:textId="3972BA68" w:rsidR="00B94E89" w:rsidRDefault="007E6980" w:rsidP="00B94E89">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Questions: </w:t>
                            </w:r>
                            <w:r w:rsidR="00B94E89">
                              <w:rPr>
                                <w:rFonts w:ascii="Calibri" w:hAnsi="Calibri" w:cs="Calibri"/>
                                <w:b/>
                                <w:bCs/>
                                <w:sz w:val="22"/>
                                <w:szCs w:val="22"/>
                              </w:rPr>
                              <w:t xml:space="preserve">Which of these barriers, or others you can identify, are the biggest barriers for: </w:t>
                            </w:r>
                          </w:p>
                          <w:p w14:paraId="7CBC059A" w14:textId="14171540" w:rsidR="00B94E89" w:rsidRDefault="00B94E89" w:rsidP="00B94E89">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a) </w:t>
                            </w:r>
                            <w:proofErr w:type="gramStart"/>
                            <w:r w:rsidR="00E06BAE">
                              <w:rPr>
                                <w:rFonts w:ascii="Calibri" w:hAnsi="Calibri" w:cs="Calibri"/>
                                <w:b/>
                                <w:bCs/>
                                <w:sz w:val="22"/>
                                <w:szCs w:val="22"/>
                              </w:rPr>
                              <w:t>Older</w:t>
                            </w:r>
                            <w:proofErr w:type="gramEnd"/>
                            <w:r w:rsidR="00E06BAE">
                              <w:rPr>
                                <w:rFonts w:ascii="Calibri" w:hAnsi="Calibri" w:cs="Calibri"/>
                                <w:b/>
                                <w:bCs/>
                                <w:sz w:val="22"/>
                                <w:szCs w:val="22"/>
                              </w:rPr>
                              <w:t xml:space="preserve"> </w:t>
                            </w:r>
                            <w:r>
                              <w:rPr>
                                <w:rFonts w:ascii="Calibri" w:hAnsi="Calibri" w:cs="Calibri"/>
                                <w:b/>
                                <w:bCs/>
                                <w:sz w:val="22"/>
                                <w:szCs w:val="22"/>
                              </w:rPr>
                              <w:t xml:space="preserve">people to access and engage with </w:t>
                            </w:r>
                            <w:r w:rsidR="009C785D">
                              <w:rPr>
                                <w:rFonts w:ascii="Calibri" w:hAnsi="Calibri" w:cs="Calibri"/>
                                <w:b/>
                                <w:bCs/>
                                <w:sz w:val="22"/>
                                <w:szCs w:val="22"/>
                              </w:rPr>
                              <w:t xml:space="preserve">NGO </w:t>
                            </w:r>
                            <w:r>
                              <w:rPr>
                                <w:rFonts w:ascii="Calibri" w:hAnsi="Calibri" w:cs="Calibri"/>
                                <w:b/>
                                <w:bCs/>
                                <w:sz w:val="22"/>
                                <w:szCs w:val="22"/>
                              </w:rPr>
                              <w:t xml:space="preserve">services; and </w:t>
                            </w:r>
                          </w:p>
                          <w:p w14:paraId="542FCDFE" w14:textId="5F0E4A4F" w:rsidR="00B94E89" w:rsidRPr="00397EE7" w:rsidRDefault="00B94E89" w:rsidP="00B94E89">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b) </w:t>
                            </w:r>
                            <w:r w:rsidR="009C785D">
                              <w:rPr>
                                <w:rFonts w:ascii="Calibri" w:hAnsi="Calibri" w:cs="Calibri"/>
                                <w:b/>
                                <w:bCs/>
                                <w:sz w:val="22"/>
                                <w:szCs w:val="22"/>
                              </w:rPr>
                              <w:t xml:space="preserve">NGO </w:t>
                            </w:r>
                            <w:r>
                              <w:rPr>
                                <w:rFonts w:ascii="Calibri" w:hAnsi="Calibri" w:cs="Calibri"/>
                                <w:b/>
                                <w:bCs/>
                                <w:sz w:val="22"/>
                                <w:szCs w:val="22"/>
                              </w:rPr>
                              <w:t>services to provide sensitive and</w:t>
                            </w:r>
                            <w:r w:rsidR="00E06BAE">
                              <w:rPr>
                                <w:rFonts w:ascii="Calibri" w:hAnsi="Calibri" w:cs="Calibri"/>
                                <w:b/>
                                <w:bCs/>
                                <w:sz w:val="22"/>
                                <w:szCs w:val="22"/>
                              </w:rPr>
                              <w:t xml:space="preserve"> </w:t>
                            </w:r>
                            <w:proofErr w:type="gramStart"/>
                            <w:r w:rsidR="00E06BAE">
                              <w:rPr>
                                <w:rFonts w:ascii="Calibri" w:hAnsi="Calibri" w:cs="Calibri"/>
                                <w:b/>
                                <w:bCs/>
                                <w:sz w:val="22"/>
                                <w:szCs w:val="22"/>
                              </w:rPr>
                              <w:t>age</w:t>
                            </w:r>
                            <w:r>
                              <w:rPr>
                                <w:rFonts w:ascii="Calibri" w:hAnsi="Calibri" w:cs="Calibri"/>
                                <w:b/>
                                <w:bCs/>
                                <w:sz w:val="22"/>
                                <w:szCs w:val="22"/>
                              </w:rPr>
                              <w:t xml:space="preserve"> appropriate</w:t>
                            </w:r>
                            <w:proofErr w:type="gramEnd"/>
                            <w:r>
                              <w:rPr>
                                <w:rFonts w:ascii="Calibri" w:hAnsi="Calibri" w:cs="Calibri"/>
                                <w:b/>
                                <w:bCs/>
                                <w:sz w:val="22"/>
                                <w:szCs w:val="22"/>
                              </w:rPr>
                              <w:t xml:space="preserve"> care for </w:t>
                            </w:r>
                            <w:r w:rsidR="00E06BAE">
                              <w:rPr>
                                <w:rFonts w:ascii="Calibri" w:hAnsi="Calibri" w:cs="Calibri"/>
                                <w:b/>
                                <w:bCs/>
                                <w:sz w:val="22"/>
                                <w:szCs w:val="22"/>
                              </w:rPr>
                              <w:t>older</w:t>
                            </w:r>
                            <w:r>
                              <w:rPr>
                                <w:rFonts w:ascii="Calibri" w:hAnsi="Calibri" w:cs="Calibri"/>
                                <w:b/>
                                <w:bCs/>
                                <w:sz w:val="22"/>
                                <w:szCs w:val="22"/>
                              </w:rPr>
                              <w:t xml:space="preserve"> people? </w:t>
                            </w:r>
                          </w:p>
                          <w:p w14:paraId="48FE7C96" w14:textId="77777777" w:rsidR="00B94E89" w:rsidRPr="00A3761E" w:rsidRDefault="00B94E89" w:rsidP="00B94E89">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5581B" id="Text Box 12" o:spid="_x0000_s1028" type="#_x0000_t202" style="position:absolute;margin-left:-1.15pt;margin-top:41.65pt;width:447pt;height:53.5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" fillcolor="#d7cdef [670]" strokecolor="#482d8c [3214]">
                <v:textbox>
                  <w:txbxContent>
                    <w:p w14:paraId="3FECDBE0" w14:textId="3972BA68" w:rsidR="00B94E89" w:rsidRDefault="007E6980" w:rsidP="00B94E89">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Questions: </w:t>
                      </w:r>
                      <w:r w:rsidR="00B94E89">
                        <w:rPr>
                          <w:rFonts w:ascii="Calibri" w:hAnsi="Calibri" w:cs="Calibri"/>
                          <w:b/>
                          <w:bCs/>
                          <w:sz w:val="22"/>
                          <w:szCs w:val="22"/>
                        </w:rPr>
                        <w:t xml:space="preserve">Which of these barriers, or others you can identify, are the biggest barriers for: </w:t>
                      </w:r>
                    </w:p>
                    <w:p w14:paraId="7CBC059A" w14:textId="14171540" w:rsidR="00B94E89" w:rsidRDefault="00B94E89" w:rsidP="00B94E89">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a) </w:t>
                      </w:r>
                      <w:r w:rsidR="00E06BAE">
                        <w:rPr>
                          <w:rFonts w:ascii="Calibri" w:hAnsi="Calibri" w:cs="Calibri"/>
                          <w:b/>
                          <w:bCs/>
                          <w:sz w:val="22"/>
                          <w:szCs w:val="22"/>
                        </w:rPr>
                        <w:t xml:space="preserve">Older </w:t>
                      </w:r>
                      <w:r>
                        <w:rPr>
                          <w:rFonts w:ascii="Calibri" w:hAnsi="Calibri" w:cs="Calibri"/>
                          <w:b/>
                          <w:bCs/>
                          <w:sz w:val="22"/>
                          <w:szCs w:val="22"/>
                        </w:rPr>
                        <w:t xml:space="preserve">people to access and engage with </w:t>
                      </w:r>
                      <w:r w:rsidR="009C785D">
                        <w:rPr>
                          <w:rFonts w:ascii="Calibri" w:hAnsi="Calibri" w:cs="Calibri"/>
                          <w:b/>
                          <w:bCs/>
                          <w:sz w:val="22"/>
                          <w:szCs w:val="22"/>
                        </w:rPr>
                        <w:t xml:space="preserve">NGO </w:t>
                      </w:r>
                      <w:r>
                        <w:rPr>
                          <w:rFonts w:ascii="Calibri" w:hAnsi="Calibri" w:cs="Calibri"/>
                          <w:b/>
                          <w:bCs/>
                          <w:sz w:val="22"/>
                          <w:szCs w:val="22"/>
                        </w:rPr>
                        <w:t xml:space="preserve">services; and </w:t>
                      </w:r>
                    </w:p>
                    <w:p w14:paraId="542FCDFE" w14:textId="5F0E4A4F" w:rsidR="00B94E89" w:rsidRPr="00397EE7" w:rsidRDefault="00B94E89" w:rsidP="00B94E89">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b) </w:t>
                      </w:r>
                      <w:r w:rsidR="009C785D">
                        <w:rPr>
                          <w:rFonts w:ascii="Calibri" w:hAnsi="Calibri" w:cs="Calibri"/>
                          <w:b/>
                          <w:bCs/>
                          <w:sz w:val="22"/>
                          <w:szCs w:val="22"/>
                        </w:rPr>
                        <w:t xml:space="preserve">NGO </w:t>
                      </w:r>
                      <w:r>
                        <w:rPr>
                          <w:rFonts w:ascii="Calibri" w:hAnsi="Calibri" w:cs="Calibri"/>
                          <w:b/>
                          <w:bCs/>
                          <w:sz w:val="22"/>
                          <w:szCs w:val="22"/>
                        </w:rPr>
                        <w:t>services to provide sensitive and</w:t>
                      </w:r>
                      <w:r w:rsidR="00E06BAE">
                        <w:rPr>
                          <w:rFonts w:ascii="Calibri" w:hAnsi="Calibri" w:cs="Calibri"/>
                          <w:b/>
                          <w:bCs/>
                          <w:sz w:val="22"/>
                          <w:szCs w:val="22"/>
                        </w:rPr>
                        <w:t xml:space="preserve"> age</w:t>
                      </w:r>
                      <w:r>
                        <w:rPr>
                          <w:rFonts w:ascii="Calibri" w:hAnsi="Calibri" w:cs="Calibri"/>
                          <w:b/>
                          <w:bCs/>
                          <w:sz w:val="22"/>
                          <w:szCs w:val="22"/>
                        </w:rPr>
                        <w:t xml:space="preserve"> appropriate care for </w:t>
                      </w:r>
                      <w:r w:rsidR="00E06BAE">
                        <w:rPr>
                          <w:rFonts w:ascii="Calibri" w:hAnsi="Calibri" w:cs="Calibri"/>
                          <w:b/>
                          <w:bCs/>
                          <w:sz w:val="22"/>
                          <w:szCs w:val="22"/>
                        </w:rPr>
                        <w:t>older</w:t>
                      </w:r>
                      <w:r>
                        <w:rPr>
                          <w:rFonts w:ascii="Calibri" w:hAnsi="Calibri" w:cs="Calibri"/>
                          <w:b/>
                          <w:bCs/>
                          <w:sz w:val="22"/>
                          <w:szCs w:val="22"/>
                        </w:rPr>
                        <w:t xml:space="preserve"> people? </w:t>
                      </w:r>
                    </w:p>
                    <w:p w14:paraId="48FE7C96" w14:textId="77777777" w:rsidR="00B94E89" w:rsidRPr="00A3761E" w:rsidRDefault="00B94E89" w:rsidP="00B94E89">
                      <w:pPr>
                        <w:rPr>
                          <w:b/>
                          <w:bCs/>
                        </w:rPr>
                      </w:pPr>
                    </w:p>
                  </w:txbxContent>
                </v:textbox>
                <w10:wrap type="square" anchorx="margin"/>
              </v:shape>
            </w:pict>
          </mc:Fallback>
        </mc:AlternateContent>
      </w:r>
      <w:r w:rsidR="0020109D">
        <w:t xml:space="preserve">Beyond the immediate effects of mental illness, we also </w:t>
      </w:r>
      <w:r>
        <w:t>know that untreated mental health concerns can lead to poorer physical and mental health outcomes</w:t>
      </w:r>
      <w:r w:rsidR="0020109D">
        <w:t>. This is particularly true in older age where it can lead to increased hospital admissions and earlier admissions to residential aged care facilities.</w:t>
      </w:r>
      <w:r>
        <w:rPr>
          <w:vertAlign w:val="superscript"/>
        </w:rPr>
        <w:t>2</w:t>
      </w:r>
    </w:p>
    <w:p w14:paraId="4C1FA29D" w14:textId="338C7D18" w:rsidR="00653CD1" w:rsidRDefault="00653CD1" w:rsidP="0086529D">
      <w:pPr>
        <w:spacing w:after="80"/>
      </w:pPr>
      <w:r w:rsidRPr="00627F16">
        <w:t>The R</w:t>
      </w:r>
      <w:r w:rsidR="004D60DF" w:rsidRPr="00627F16">
        <w:t>o</w:t>
      </w:r>
      <w:r w:rsidRPr="00627F16">
        <w:t xml:space="preserve">yal </w:t>
      </w:r>
      <w:r w:rsidR="007F6CDB" w:rsidRPr="00627F16">
        <w:t>Commission</w:t>
      </w:r>
      <w:r w:rsidRPr="00627F16">
        <w:t xml:space="preserve"> into </w:t>
      </w:r>
      <w:r w:rsidR="007F6CDB" w:rsidRPr="00627F16">
        <w:t>Victoria’s</w:t>
      </w:r>
      <w:r w:rsidR="0020109D" w:rsidRPr="00627F16">
        <w:t xml:space="preserve"> Mental Health System</w:t>
      </w:r>
      <w:r w:rsidR="00235CEE">
        <w:t xml:space="preserve"> </w:t>
      </w:r>
      <w:r w:rsidR="0020109D" w:rsidRPr="00627F16">
        <w:t>n</w:t>
      </w:r>
      <w:r w:rsidRPr="00627F16">
        <w:t xml:space="preserve">oted that while </w:t>
      </w:r>
      <w:r w:rsidR="007F6CDB" w:rsidRPr="00627F16">
        <w:t>older</w:t>
      </w:r>
      <w:r w:rsidRPr="00627F16">
        <w:t xml:space="preserve"> people are referred </w:t>
      </w:r>
      <w:r w:rsidR="007F6CDB" w:rsidRPr="00627F16">
        <w:t>to</w:t>
      </w:r>
      <w:r w:rsidRPr="00627F16">
        <w:t xml:space="preserve"> as one </w:t>
      </w:r>
      <w:r w:rsidR="007F6CDB" w:rsidRPr="00627F16">
        <w:t>populations</w:t>
      </w:r>
      <w:r w:rsidRPr="0020109D">
        <w:t xml:space="preserve"> gr</w:t>
      </w:r>
      <w:r>
        <w:t xml:space="preserve">oup, this cohort is made up a large group of individuals with very different needs. </w:t>
      </w:r>
      <w:r w:rsidR="00235CEE">
        <w:t xml:space="preserve">It also includes people who have aged with mental illness and those who have developed mental illness late in life. </w:t>
      </w:r>
      <w:r>
        <w:t xml:space="preserve">The </w:t>
      </w:r>
      <w:r w:rsidR="00235CEE">
        <w:t>Royal C</w:t>
      </w:r>
      <w:r>
        <w:t xml:space="preserve">ommission also acknowledged some markers of older adulthood that cause feelings of loss and grief, including increased </w:t>
      </w:r>
      <w:r w:rsidR="005D75BB">
        <w:t>psychological</w:t>
      </w:r>
      <w:r>
        <w:t xml:space="preserve"> distress, </w:t>
      </w:r>
      <w:r w:rsidR="005D75BB">
        <w:t>social</w:t>
      </w:r>
      <w:r>
        <w:t xml:space="preserve"> </w:t>
      </w:r>
      <w:proofErr w:type="gramStart"/>
      <w:r>
        <w:t>isolation</w:t>
      </w:r>
      <w:proofErr w:type="gramEnd"/>
      <w:r>
        <w:t xml:space="preserve"> or loneliness. These life changes may include:</w:t>
      </w:r>
    </w:p>
    <w:p w14:paraId="6795ACDA" w14:textId="20D9530D" w:rsidR="00653CD1" w:rsidRDefault="0086529D" w:rsidP="00653CD1">
      <w:pPr>
        <w:pStyle w:val="ListParagraph"/>
        <w:numPr>
          <w:ilvl w:val="0"/>
          <w:numId w:val="41"/>
        </w:numPr>
      </w:pPr>
      <w:r>
        <w:t>R</w:t>
      </w:r>
      <w:r w:rsidR="005D75BB">
        <w:t>etirement</w:t>
      </w:r>
      <w:r w:rsidR="00653CD1">
        <w:t xml:space="preserve"> and the </w:t>
      </w:r>
      <w:r w:rsidR="005D75BB">
        <w:t>associated</w:t>
      </w:r>
      <w:r w:rsidR="00653CD1">
        <w:t xml:space="preserve"> loss of an income and </w:t>
      </w:r>
      <w:r w:rsidR="00C5462C">
        <w:t>val</w:t>
      </w:r>
      <w:r w:rsidR="00653CD1">
        <w:t xml:space="preserve">ued social </w:t>
      </w:r>
      <w:proofErr w:type="gramStart"/>
      <w:r w:rsidR="00653CD1">
        <w:t>role</w:t>
      </w:r>
      <w:proofErr w:type="gramEnd"/>
    </w:p>
    <w:p w14:paraId="5DADBA5D" w14:textId="142FB94B" w:rsidR="00653CD1" w:rsidRDefault="0086529D" w:rsidP="00653CD1">
      <w:pPr>
        <w:pStyle w:val="ListParagraph"/>
        <w:numPr>
          <w:ilvl w:val="0"/>
          <w:numId w:val="41"/>
        </w:numPr>
      </w:pPr>
      <w:r>
        <w:t>Lo</w:t>
      </w:r>
      <w:r w:rsidR="00653CD1">
        <w:t>ss of loved ones</w:t>
      </w:r>
    </w:p>
    <w:p w14:paraId="47357B56" w14:textId="48574F1D" w:rsidR="00653CD1" w:rsidRDefault="0086529D" w:rsidP="00653CD1">
      <w:pPr>
        <w:pStyle w:val="ListParagraph"/>
        <w:numPr>
          <w:ilvl w:val="0"/>
          <w:numId w:val="41"/>
        </w:numPr>
      </w:pPr>
      <w:r>
        <w:t>L</w:t>
      </w:r>
      <w:r w:rsidR="004D60DF">
        <w:t>oss</w:t>
      </w:r>
      <w:r w:rsidR="00653CD1">
        <w:t xml:space="preserve"> of physical </w:t>
      </w:r>
      <w:r w:rsidR="004D60DF">
        <w:t>health</w:t>
      </w:r>
      <w:r w:rsidR="00653CD1">
        <w:t xml:space="preserve"> and independence.</w:t>
      </w:r>
    </w:p>
    <w:p w14:paraId="25314C3F" w14:textId="05E0BA7E" w:rsidR="0020109D" w:rsidRDefault="00235CEE" w:rsidP="0020109D">
      <w:r>
        <w:rPr>
          <w:noProof/>
        </w:rPr>
        <mc:AlternateContent>
          <mc:Choice Requires="wps">
            <w:drawing>
              <wp:anchor distT="45720" distB="45720" distL="114300" distR="114300" simplePos="0" relativeHeight="251658247" behindDoc="0" locked="0" layoutInCell="1" allowOverlap="1" wp14:anchorId="34C54992" wp14:editId="7E67D2D8">
                <wp:simplePos x="0" y="0"/>
                <wp:positionH relativeFrom="margin">
                  <wp:posOffset>-14605</wp:posOffset>
                </wp:positionH>
                <wp:positionV relativeFrom="paragraph">
                  <wp:posOffset>897255</wp:posOffset>
                </wp:positionV>
                <wp:extent cx="5737860" cy="866775"/>
                <wp:effectExtent l="0" t="0" r="1524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866775"/>
                        </a:xfrm>
                        <a:prstGeom prst="rect">
                          <a:avLst/>
                        </a:prstGeom>
                        <a:solidFill>
                          <a:schemeClr val="bg2">
                            <a:lumMod val="20000"/>
                            <a:lumOff val="80000"/>
                          </a:schemeClr>
                        </a:solidFill>
                        <a:ln w="9525">
                          <a:solidFill>
                            <a:schemeClr val="bg2"/>
                          </a:solidFill>
                          <a:miter lim="800000"/>
                          <a:headEnd/>
                          <a:tailEnd/>
                        </a:ln>
                      </wps:spPr>
                      <wps:txbx>
                        <w:txbxContent>
                          <w:p w14:paraId="66ED557F" w14:textId="24586365" w:rsidR="0020109D" w:rsidRDefault="007E6980" w:rsidP="0086529D">
                            <w:pPr>
                              <w:spacing w:after="80"/>
                              <w:rPr>
                                <w:b/>
                                <w:bCs/>
                              </w:rPr>
                            </w:pPr>
                            <w:r>
                              <w:rPr>
                                <w:b/>
                                <w:bCs/>
                              </w:rPr>
                              <w:t xml:space="preserve">Question: </w:t>
                            </w:r>
                            <w:r w:rsidR="0020109D">
                              <w:rPr>
                                <w:b/>
                                <w:bCs/>
                              </w:rPr>
                              <w:t xml:space="preserve">What should the </w:t>
                            </w:r>
                            <w:r w:rsidR="00235CEE">
                              <w:rPr>
                                <w:b/>
                                <w:bCs/>
                              </w:rPr>
                              <w:t xml:space="preserve">priorities be for mental health education, </w:t>
                            </w:r>
                            <w:proofErr w:type="gramStart"/>
                            <w:r w:rsidR="00235CEE">
                              <w:rPr>
                                <w:b/>
                                <w:bCs/>
                              </w:rPr>
                              <w:t>prevention</w:t>
                            </w:r>
                            <w:proofErr w:type="gramEnd"/>
                            <w:r w:rsidR="00235CEE">
                              <w:rPr>
                                <w:b/>
                                <w:bCs/>
                              </w:rPr>
                              <w:t xml:space="preserve"> and promotion for older people? </w:t>
                            </w:r>
                          </w:p>
                          <w:p w14:paraId="2CCE64AE" w14:textId="21DE3A20" w:rsidR="00EF4EF6" w:rsidRDefault="0086529D" w:rsidP="007E6980">
                            <w:pPr>
                              <w:spacing w:after="0"/>
                              <w:rPr>
                                <w:b/>
                                <w:bCs/>
                              </w:rPr>
                            </w:pPr>
                            <w:r>
                              <w:rPr>
                                <w:b/>
                                <w:bCs/>
                              </w:rPr>
                              <w:t xml:space="preserve">Question: </w:t>
                            </w:r>
                            <w:r w:rsidR="002F3538">
                              <w:rPr>
                                <w:b/>
                                <w:bCs/>
                              </w:rPr>
                              <w:t xml:space="preserve">How can </w:t>
                            </w:r>
                            <w:r w:rsidR="00235CEE">
                              <w:rPr>
                                <w:b/>
                                <w:bCs/>
                              </w:rPr>
                              <w:t xml:space="preserve">community NGO services </w:t>
                            </w:r>
                            <w:r w:rsidR="002F3538">
                              <w:rPr>
                                <w:b/>
                                <w:bCs/>
                              </w:rPr>
                              <w:t xml:space="preserve">engage </w:t>
                            </w:r>
                            <w:r w:rsidR="00235CEE">
                              <w:rPr>
                                <w:b/>
                                <w:bCs/>
                              </w:rPr>
                              <w:t xml:space="preserve">or reach </w:t>
                            </w:r>
                            <w:r w:rsidR="00225364">
                              <w:rPr>
                                <w:b/>
                                <w:bCs/>
                              </w:rPr>
                              <w:t xml:space="preserve">older people who may </w:t>
                            </w:r>
                            <w:r w:rsidR="00585C08">
                              <w:rPr>
                                <w:b/>
                                <w:bCs/>
                              </w:rPr>
                              <w:t>not recognise their mental health needs</w:t>
                            </w:r>
                            <w:r w:rsidR="007E6980">
                              <w:rPr>
                                <w:b/>
                                <w:bCs/>
                              </w:rPr>
                              <w:t>?</w:t>
                            </w:r>
                          </w:p>
                          <w:p w14:paraId="4EB82E1F" w14:textId="234B6BB8" w:rsidR="00974FBF" w:rsidRPr="00A3761E" w:rsidRDefault="00974FBF" w:rsidP="007E58A5">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54992" id="Text Box 10" o:spid="_x0000_s1029" type="#_x0000_t202" style="position:absolute;margin-left:-1.15pt;margin-top:70.65pt;width:451.8pt;height:68.2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" fillcolor="#d7cdef [670]" strokecolor="#482d8c [3214]">
                <v:textbox>
                  <w:txbxContent>
                    <w:p w14:paraId="66ED557F" w14:textId="24586365" w:rsidR="0020109D" w:rsidRDefault="007E6980" w:rsidP="0086529D">
                      <w:pPr>
                        <w:spacing w:after="80"/>
                        <w:rPr>
                          <w:b/>
                          <w:bCs/>
                        </w:rPr>
                      </w:pPr>
                      <w:r>
                        <w:rPr>
                          <w:b/>
                          <w:bCs/>
                        </w:rPr>
                        <w:t xml:space="preserve">Question: </w:t>
                      </w:r>
                      <w:r w:rsidR="0020109D">
                        <w:rPr>
                          <w:b/>
                          <w:bCs/>
                        </w:rPr>
                        <w:t xml:space="preserve">What should the </w:t>
                      </w:r>
                      <w:r w:rsidR="00235CEE">
                        <w:rPr>
                          <w:b/>
                          <w:bCs/>
                        </w:rPr>
                        <w:t xml:space="preserve">priorities be for mental health education, prevention and promotion for older people? </w:t>
                      </w:r>
                    </w:p>
                    <w:p w14:paraId="2CCE64AE" w14:textId="21DE3A20" w:rsidR="00EF4EF6" w:rsidRDefault="0086529D" w:rsidP="007E6980">
                      <w:pPr>
                        <w:spacing w:after="0"/>
                        <w:rPr>
                          <w:b/>
                          <w:bCs/>
                        </w:rPr>
                      </w:pPr>
                      <w:r>
                        <w:rPr>
                          <w:b/>
                          <w:bCs/>
                        </w:rPr>
                        <w:t xml:space="preserve">Question: </w:t>
                      </w:r>
                      <w:r w:rsidR="002F3538">
                        <w:rPr>
                          <w:b/>
                          <w:bCs/>
                        </w:rPr>
                        <w:t xml:space="preserve">How can </w:t>
                      </w:r>
                      <w:r w:rsidR="00235CEE">
                        <w:rPr>
                          <w:b/>
                          <w:bCs/>
                        </w:rPr>
                        <w:t xml:space="preserve">community NGO services </w:t>
                      </w:r>
                      <w:r w:rsidR="002F3538">
                        <w:rPr>
                          <w:b/>
                          <w:bCs/>
                        </w:rPr>
                        <w:t xml:space="preserve">engage </w:t>
                      </w:r>
                      <w:r w:rsidR="00235CEE">
                        <w:rPr>
                          <w:b/>
                          <w:bCs/>
                        </w:rPr>
                        <w:t xml:space="preserve">or reach </w:t>
                      </w:r>
                      <w:r w:rsidR="00225364">
                        <w:rPr>
                          <w:b/>
                          <w:bCs/>
                        </w:rPr>
                        <w:t xml:space="preserve">older people who may </w:t>
                      </w:r>
                      <w:r w:rsidR="00585C08">
                        <w:rPr>
                          <w:b/>
                          <w:bCs/>
                        </w:rPr>
                        <w:t>not recognise their mental health needs</w:t>
                      </w:r>
                      <w:r w:rsidR="007E6980">
                        <w:rPr>
                          <w:b/>
                          <w:bCs/>
                        </w:rPr>
                        <w:t>?</w:t>
                      </w:r>
                    </w:p>
                    <w:p w14:paraId="4EB82E1F" w14:textId="234B6BB8" w:rsidR="00974FBF" w:rsidRPr="00A3761E" w:rsidRDefault="00974FBF" w:rsidP="007E58A5">
                      <w:pPr>
                        <w:rPr>
                          <w:b/>
                          <w:bCs/>
                        </w:rPr>
                      </w:pPr>
                    </w:p>
                  </w:txbxContent>
                </v:textbox>
                <w10:wrap anchorx="margin"/>
              </v:shape>
            </w:pict>
          </mc:Fallback>
        </mc:AlternateContent>
      </w:r>
      <w:r w:rsidR="0020109D">
        <w:t xml:space="preserve">While these changes may be seen as part of normal ageing, normalising poor mental health for older people </w:t>
      </w:r>
      <w:proofErr w:type="gramStart"/>
      <w:r w:rsidR="0020109D">
        <w:t>as a result of</w:t>
      </w:r>
      <w:proofErr w:type="gramEnd"/>
      <w:r w:rsidR="0020109D">
        <w:t xml:space="preserve"> these can impact the likelihood of older people to seek help for their mental health. As evidence of this, research suggests that healthcare professionals and older people who view depression as a normal consequence of ageing are less likely to pay attention to or seek help for poor mental health respectively</w:t>
      </w:r>
      <w:r w:rsidR="0020109D">
        <w:rPr>
          <w:vertAlign w:val="superscript"/>
        </w:rPr>
        <w:t>2</w:t>
      </w:r>
      <w:r w:rsidR="0020109D">
        <w:t>. This highlights the importance of mental health education and promotion.</w:t>
      </w:r>
    </w:p>
    <w:p w14:paraId="741685B5" w14:textId="66E54DA6" w:rsidR="0020109D" w:rsidRDefault="0020109D" w:rsidP="0020109D"/>
    <w:p w14:paraId="39840CA1" w14:textId="6055B526" w:rsidR="0020109D" w:rsidRDefault="0020109D" w:rsidP="00627F16"/>
    <w:p w14:paraId="46B4B1FC" w14:textId="1766485A" w:rsidR="000B6E31" w:rsidRDefault="000B6E31" w:rsidP="000B6E31"/>
    <w:p w14:paraId="2A0BADCC" w14:textId="4B470A86" w:rsidR="00723F5F" w:rsidRPr="00723F5F" w:rsidRDefault="00BE14B7" w:rsidP="00D319E0">
      <w:pPr>
        <w:pStyle w:val="Heading1"/>
      </w:pPr>
      <w:bookmarkStart w:id="1" w:name="_Toc136452228"/>
      <w:r>
        <w:lastRenderedPageBreak/>
        <w:t>policy and framework documents</w:t>
      </w:r>
      <w:bookmarkEnd w:id="1"/>
    </w:p>
    <w:p w14:paraId="0E515800" w14:textId="5F6BD870" w:rsidR="0020109D" w:rsidRDefault="0020109D" w:rsidP="0020109D">
      <w:r>
        <w:t xml:space="preserve">Recognising the importance of mental health for older people, the Office for Mental Health and Wellbeing has created </w:t>
      </w:r>
      <w:r w:rsidRPr="00066B2C">
        <w:rPr>
          <w:i/>
        </w:rPr>
        <w:t>Toward our Visons: Re-envisioning Older Persons Mental Health and Wellbeing in the ACT Strategy 2022-2026</w:t>
      </w:r>
      <w:r w:rsidR="003D016E">
        <w:rPr>
          <w:vertAlign w:val="superscript"/>
        </w:rPr>
        <w:t>1</w:t>
      </w:r>
      <w:r>
        <w:t xml:space="preserve">. This strategy outlines 25 actions across three priority areas, including building mentally healthy communities for all Canberrans, enhancing lives and experiences of Canberrans with mental illness and improving structural and system capacity to respond to the needs of older Canberrans requiring mental health care. </w:t>
      </w:r>
    </w:p>
    <w:p w14:paraId="6E7DA270" w14:textId="0DE754FB" w:rsidR="00235CEE" w:rsidRDefault="00235CEE" w:rsidP="00235CEE">
      <w:pPr>
        <w:pStyle w:val="NormalIndent5mm"/>
        <w:ind w:left="0"/>
        <w:rPr>
          <w:rFonts w:asciiTheme="minorHAnsi" w:hAnsiTheme="minorHAnsi" w:cstheme="minorHAnsi"/>
          <w:color w:val="auto"/>
          <w:sz w:val="21"/>
          <w:szCs w:val="21"/>
        </w:rPr>
      </w:pPr>
      <w:r w:rsidRPr="00B72B26">
        <w:rPr>
          <w:rFonts w:asciiTheme="minorHAnsi" w:hAnsiTheme="minorHAnsi" w:cstheme="minorHAnsi"/>
          <w:color w:val="auto"/>
          <w:sz w:val="21"/>
          <w:szCs w:val="21"/>
        </w:rPr>
        <w:t>The ‘Towards our Vision: Re-envisioning Older Persons Mental Health and Wellbeing in the ACT Strategy 2022-2026’</w:t>
      </w:r>
      <w:r>
        <w:rPr>
          <w:rFonts w:asciiTheme="minorHAnsi" w:hAnsiTheme="minorHAnsi" w:cstheme="minorHAnsi"/>
          <w:color w:val="auto"/>
          <w:sz w:val="21"/>
          <w:szCs w:val="21"/>
        </w:rPr>
        <w:t xml:space="preserve"> outlines outcomes that the ACT Government intends to achieve for older Canberrans and their mental health. These are:</w:t>
      </w:r>
    </w:p>
    <w:p w14:paraId="64CD9EFE" w14:textId="77777777" w:rsidR="00235CEE" w:rsidRPr="0086529D" w:rsidRDefault="00235CEE" w:rsidP="0086529D">
      <w:pPr>
        <w:pStyle w:val="NormalIndent5mm"/>
        <w:numPr>
          <w:ilvl w:val="0"/>
          <w:numId w:val="44"/>
        </w:numPr>
        <w:spacing w:before="0" w:after="0"/>
        <w:rPr>
          <w:rFonts w:asciiTheme="minorHAnsi" w:hAnsiTheme="minorHAnsi" w:cstheme="minorHAnsi"/>
          <w:color w:val="auto"/>
          <w:sz w:val="21"/>
          <w:szCs w:val="21"/>
        </w:rPr>
      </w:pPr>
      <w:r w:rsidRPr="0086529D">
        <w:rPr>
          <w:rFonts w:asciiTheme="minorHAnsi" w:hAnsiTheme="minorHAnsi" w:cstheme="minorHAnsi"/>
          <w:color w:val="auto"/>
          <w:sz w:val="21"/>
          <w:szCs w:val="21"/>
        </w:rPr>
        <w:t xml:space="preserve">Keeping older Canberrans mentally </w:t>
      </w:r>
      <w:proofErr w:type="gramStart"/>
      <w:r w:rsidRPr="0086529D">
        <w:rPr>
          <w:rFonts w:asciiTheme="minorHAnsi" w:hAnsiTheme="minorHAnsi" w:cstheme="minorHAnsi"/>
          <w:color w:val="auto"/>
          <w:sz w:val="21"/>
          <w:szCs w:val="21"/>
        </w:rPr>
        <w:t>healthy;</w:t>
      </w:r>
      <w:proofErr w:type="gramEnd"/>
    </w:p>
    <w:p w14:paraId="4447B493" w14:textId="77777777" w:rsidR="0086529D" w:rsidRDefault="00235CEE" w:rsidP="0086529D">
      <w:pPr>
        <w:pStyle w:val="NormalIndent5mm"/>
        <w:numPr>
          <w:ilvl w:val="0"/>
          <w:numId w:val="44"/>
        </w:numPr>
        <w:spacing w:before="0" w:after="0"/>
        <w:rPr>
          <w:rFonts w:asciiTheme="minorHAnsi" w:hAnsiTheme="minorHAnsi" w:cstheme="minorHAnsi"/>
          <w:color w:val="auto"/>
          <w:sz w:val="21"/>
          <w:szCs w:val="21"/>
        </w:rPr>
      </w:pPr>
      <w:r w:rsidRPr="0086529D">
        <w:rPr>
          <w:rFonts w:asciiTheme="minorHAnsi" w:hAnsiTheme="minorHAnsi" w:cstheme="minorHAnsi"/>
          <w:color w:val="auto"/>
          <w:sz w:val="21"/>
          <w:szCs w:val="21"/>
        </w:rPr>
        <w:t xml:space="preserve">Supporting the needs of older Canberrans with mental health issues and their </w:t>
      </w:r>
      <w:proofErr w:type="spellStart"/>
      <w:r w:rsidRPr="0086529D">
        <w:rPr>
          <w:rFonts w:asciiTheme="minorHAnsi" w:hAnsiTheme="minorHAnsi" w:cstheme="minorHAnsi"/>
          <w:color w:val="auto"/>
          <w:sz w:val="21"/>
          <w:szCs w:val="21"/>
        </w:rPr>
        <w:t>carers</w:t>
      </w:r>
      <w:proofErr w:type="spellEnd"/>
      <w:r w:rsidRPr="0086529D">
        <w:rPr>
          <w:rFonts w:asciiTheme="minorHAnsi" w:hAnsiTheme="minorHAnsi" w:cstheme="minorHAnsi"/>
          <w:color w:val="auto"/>
          <w:sz w:val="21"/>
          <w:szCs w:val="21"/>
        </w:rPr>
        <w:t xml:space="preserve"> and families; and</w:t>
      </w:r>
    </w:p>
    <w:p w14:paraId="7AF5E6D2" w14:textId="74E17357" w:rsidR="00235CEE" w:rsidRPr="0086529D" w:rsidRDefault="00235CEE" w:rsidP="0086529D">
      <w:pPr>
        <w:pStyle w:val="NormalIndent5mm"/>
        <w:numPr>
          <w:ilvl w:val="0"/>
          <w:numId w:val="44"/>
        </w:numPr>
        <w:spacing w:before="0" w:after="120"/>
        <w:ind w:left="998" w:hanging="357"/>
        <w:rPr>
          <w:rFonts w:asciiTheme="minorHAnsi" w:hAnsiTheme="minorHAnsi" w:cstheme="minorHAnsi"/>
          <w:color w:val="auto"/>
          <w:sz w:val="21"/>
          <w:szCs w:val="21"/>
        </w:rPr>
      </w:pPr>
      <w:r w:rsidRPr="0086529D">
        <w:rPr>
          <w:rFonts w:asciiTheme="minorHAnsi" w:hAnsiTheme="minorHAnsi" w:cstheme="minorHAnsi"/>
          <w:color w:val="auto"/>
          <w:sz w:val="21"/>
          <w:szCs w:val="21"/>
        </w:rPr>
        <w:t>Supplementing the mental health and wellbeing of older people in the aged care system.</w:t>
      </w:r>
    </w:p>
    <w:p w14:paraId="0099EB26" w14:textId="77777777" w:rsidR="00585C08" w:rsidRDefault="00235CEE" w:rsidP="00585C08">
      <w:pPr>
        <w:spacing w:after="120"/>
        <w:rPr>
          <w:w w:val="110"/>
          <w:sz w:val="8"/>
          <w:szCs w:val="8"/>
        </w:rPr>
      </w:pPr>
      <w:r w:rsidRPr="00627F16">
        <w:t xml:space="preserve">However, this Strategy </w:t>
      </w:r>
      <w:r>
        <w:t xml:space="preserve">also exists alongside </w:t>
      </w:r>
      <w:proofErr w:type="gramStart"/>
      <w:r>
        <w:t>a number of</w:t>
      </w:r>
      <w:proofErr w:type="gramEnd"/>
      <w:r>
        <w:t xml:space="preserve"> policies, frameworks and guides that relate to or promote the mental health of older people. These documents include: </w:t>
      </w:r>
      <w:bookmarkStart w:id="2" w:name="_Toc136452229"/>
    </w:p>
    <w:p w14:paraId="2D8E9330" w14:textId="0C610217" w:rsidR="00C428AF" w:rsidRPr="00585C08" w:rsidRDefault="00C428AF" w:rsidP="00585C08">
      <w:pPr>
        <w:spacing w:after="120"/>
        <w:contextualSpacing/>
        <w:rPr>
          <w:w w:val="110"/>
          <w:sz w:val="8"/>
          <w:szCs w:val="8"/>
        </w:rPr>
      </w:pPr>
      <w:r w:rsidRPr="00585C08">
        <w:rPr>
          <w:b/>
          <w:bCs/>
          <w:sz w:val="24"/>
          <w:szCs w:val="24"/>
        </w:rPr>
        <w:t>National</w:t>
      </w:r>
      <w:bookmarkEnd w:id="2"/>
    </w:p>
    <w:p w14:paraId="717B5004" w14:textId="4C19B71E" w:rsidR="00EF4EF6" w:rsidRPr="00585C08" w:rsidRDefault="00E57071" w:rsidP="00585C08">
      <w:pPr>
        <w:pStyle w:val="ListParagraph"/>
        <w:numPr>
          <w:ilvl w:val="0"/>
          <w:numId w:val="40"/>
        </w:numPr>
        <w:spacing w:after="160" w:line="259" w:lineRule="auto"/>
      </w:pPr>
      <w:bookmarkStart w:id="3" w:name="_Toc136452230"/>
      <w:r w:rsidRPr="00585C08">
        <w:t xml:space="preserve">Royal Commission into the Quality and Safety of Aged </w:t>
      </w:r>
      <w:proofErr w:type="gramStart"/>
      <w:r w:rsidRPr="00585C08">
        <w:t>Care</w:t>
      </w:r>
      <w:r w:rsidR="008E36B2" w:rsidRPr="00585C08">
        <w:rPr>
          <w:vertAlign w:val="superscript"/>
        </w:rPr>
        <w:t>3</w:t>
      </w:r>
      <w:r w:rsidR="00DB01F0" w:rsidRPr="00585C08">
        <w:rPr>
          <w:vertAlign w:val="superscript"/>
        </w:rPr>
        <w:t>;</w:t>
      </w:r>
      <w:bookmarkEnd w:id="3"/>
      <w:proofErr w:type="gramEnd"/>
    </w:p>
    <w:p w14:paraId="2DDE5E7A" w14:textId="225D551A" w:rsidR="00394B0C" w:rsidRPr="00585C08" w:rsidRDefault="00394B0C" w:rsidP="00585C08">
      <w:pPr>
        <w:pStyle w:val="ListParagraph"/>
        <w:numPr>
          <w:ilvl w:val="0"/>
          <w:numId w:val="40"/>
        </w:numPr>
        <w:spacing w:after="160" w:line="259" w:lineRule="auto"/>
      </w:pPr>
      <w:bookmarkStart w:id="4" w:name="_Toc136452231"/>
      <w:r w:rsidRPr="00585C08">
        <w:t xml:space="preserve">Aged Care Diversity </w:t>
      </w:r>
      <w:proofErr w:type="gramStart"/>
      <w:r w:rsidRPr="00585C08">
        <w:t>Framework</w:t>
      </w:r>
      <w:r w:rsidR="008E36B2" w:rsidRPr="00585C08">
        <w:rPr>
          <w:vertAlign w:val="superscript"/>
        </w:rPr>
        <w:t>4</w:t>
      </w:r>
      <w:r w:rsidRPr="00585C08">
        <w:t>;</w:t>
      </w:r>
      <w:bookmarkEnd w:id="4"/>
      <w:proofErr w:type="gramEnd"/>
    </w:p>
    <w:p w14:paraId="07CFE4F9" w14:textId="7BC14B7B" w:rsidR="00DB01F0" w:rsidRPr="00585C08" w:rsidRDefault="00DB01F0" w:rsidP="00585C08">
      <w:pPr>
        <w:pStyle w:val="ListParagraph"/>
        <w:numPr>
          <w:ilvl w:val="0"/>
          <w:numId w:val="40"/>
        </w:numPr>
        <w:spacing w:after="160" w:line="259" w:lineRule="auto"/>
      </w:pPr>
      <w:r w:rsidRPr="00585C08">
        <w:t xml:space="preserve">National Strategic Framework for Chronic </w:t>
      </w:r>
      <w:proofErr w:type="gramStart"/>
      <w:r w:rsidRPr="00585C08">
        <w:t>Conditions</w:t>
      </w:r>
      <w:r w:rsidR="008E36B2" w:rsidRPr="00585C08">
        <w:rPr>
          <w:vertAlign w:val="superscript"/>
        </w:rPr>
        <w:t>5</w:t>
      </w:r>
      <w:r w:rsidR="00C04B62" w:rsidRPr="00585C08">
        <w:t>;</w:t>
      </w:r>
      <w:proofErr w:type="gramEnd"/>
      <w:r w:rsidR="00C04B62" w:rsidRPr="00585C08">
        <w:t xml:space="preserve"> </w:t>
      </w:r>
    </w:p>
    <w:p w14:paraId="03164133" w14:textId="61345A66" w:rsidR="00DB01F0" w:rsidRDefault="00C04B62" w:rsidP="00585C08">
      <w:pPr>
        <w:pStyle w:val="ListParagraph"/>
        <w:numPr>
          <w:ilvl w:val="0"/>
          <w:numId w:val="40"/>
        </w:numPr>
        <w:spacing w:after="160" w:line="259" w:lineRule="auto"/>
      </w:pPr>
      <w:bookmarkStart w:id="5" w:name="_Toc136452232"/>
      <w:r w:rsidRPr="00585C08">
        <w:t xml:space="preserve">A national framework for recovery-oriented mental health </w:t>
      </w:r>
      <w:proofErr w:type="gramStart"/>
      <w:r w:rsidRPr="00585C08">
        <w:t>services</w:t>
      </w:r>
      <w:r w:rsidR="008E36B2" w:rsidRPr="00585C08">
        <w:rPr>
          <w:vertAlign w:val="superscript"/>
        </w:rPr>
        <w:t>6</w:t>
      </w:r>
      <w:bookmarkEnd w:id="5"/>
      <w:r w:rsidR="004C5E15">
        <w:t>;</w:t>
      </w:r>
      <w:proofErr w:type="gramEnd"/>
    </w:p>
    <w:p w14:paraId="498344CD" w14:textId="02C0BAEF" w:rsidR="004C5E15" w:rsidRPr="00032133" w:rsidRDefault="004C5E15" w:rsidP="004C5E15">
      <w:pPr>
        <w:pStyle w:val="ListParagraph"/>
        <w:numPr>
          <w:ilvl w:val="0"/>
          <w:numId w:val="40"/>
        </w:numPr>
        <w:spacing w:after="160" w:line="259" w:lineRule="auto"/>
      </w:pPr>
      <w:r>
        <w:t xml:space="preserve">National Safety and Quality Health Service </w:t>
      </w:r>
      <w:proofErr w:type="gramStart"/>
      <w:r>
        <w:t>Standards</w:t>
      </w:r>
      <w:r>
        <w:rPr>
          <w:vertAlign w:val="superscript"/>
        </w:rPr>
        <w:t>7</w:t>
      </w:r>
      <w:r>
        <w:t>;</w:t>
      </w:r>
      <w:proofErr w:type="gramEnd"/>
    </w:p>
    <w:p w14:paraId="4BF3597E" w14:textId="36D018EC" w:rsidR="004C5E15" w:rsidRDefault="004C5E15" w:rsidP="004C5E15">
      <w:pPr>
        <w:pStyle w:val="ListParagraph"/>
        <w:numPr>
          <w:ilvl w:val="0"/>
          <w:numId w:val="40"/>
        </w:numPr>
        <w:spacing w:after="120" w:line="259" w:lineRule="auto"/>
      </w:pPr>
      <w:r>
        <w:t xml:space="preserve">National Safety and Quality Mental Health Standards for Community Managed </w:t>
      </w:r>
      <w:proofErr w:type="gramStart"/>
      <w:r>
        <w:t>Organisations</w:t>
      </w:r>
      <w:r>
        <w:rPr>
          <w:vertAlign w:val="superscript"/>
        </w:rPr>
        <w:t>8</w:t>
      </w:r>
      <w:r>
        <w:t>;</w:t>
      </w:r>
      <w:proofErr w:type="gramEnd"/>
    </w:p>
    <w:p w14:paraId="51BD1BA0" w14:textId="6858F51E" w:rsidR="004C5E15" w:rsidRDefault="004C5E15" w:rsidP="004C5E15">
      <w:pPr>
        <w:pStyle w:val="ListParagraph"/>
        <w:numPr>
          <w:ilvl w:val="0"/>
          <w:numId w:val="40"/>
        </w:numPr>
        <w:spacing w:after="120" w:line="259" w:lineRule="auto"/>
      </w:pPr>
      <w:r>
        <w:t xml:space="preserve">Mental Health Statement of Rights and </w:t>
      </w:r>
      <w:proofErr w:type="gramStart"/>
      <w:r>
        <w:t>Responsibilities</w:t>
      </w:r>
      <w:r>
        <w:rPr>
          <w:vertAlign w:val="superscript"/>
        </w:rPr>
        <w:t>9</w:t>
      </w:r>
      <w:r>
        <w:t>;</w:t>
      </w:r>
      <w:proofErr w:type="gramEnd"/>
    </w:p>
    <w:p w14:paraId="307CDE6A" w14:textId="7D5FF976" w:rsidR="004C5E15" w:rsidRPr="00585C08" w:rsidRDefault="004C5E15" w:rsidP="00A008C8">
      <w:pPr>
        <w:pStyle w:val="ListParagraph"/>
        <w:numPr>
          <w:ilvl w:val="0"/>
          <w:numId w:val="40"/>
        </w:numPr>
        <w:spacing w:after="120" w:line="259" w:lineRule="auto"/>
      </w:pPr>
      <w:r>
        <w:t>National Mental Health and Suicide Prevention Agreement</w:t>
      </w:r>
      <w:r>
        <w:rPr>
          <w:vertAlign w:val="superscript"/>
        </w:rPr>
        <w:t>10</w:t>
      </w:r>
      <w:r>
        <w:t>.</w:t>
      </w:r>
    </w:p>
    <w:p w14:paraId="3CF91AB8" w14:textId="77777777" w:rsidR="00C428AF" w:rsidRPr="00585C08" w:rsidRDefault="00C428AF" w:rsidP="00585C08">
      <w:pPr>
        <w:spacing w:after="120"/>
        <w:contextualSpacing/>
        <w:rPr>
          <w:b/>
          <w:bCs/>
          <w:sz w:val="24"/>
          <w:szCs w:val="24"/>
        </w:rPr>
      </w:pPr>
      <w:bookmarkStart w:id="6" w:name="_Toc136452233"/>
      <w:r w:rsidRPr="00585C08">
        <w:rPr>
          <w:b/>
          <w:bCs/>
          <w:sz w:val="24"/>
          <w:szCs w:val="24"/>
        </w:rPr>
        <w:t>Australian Capital Territory</w:t>
      </w:r>
      <w:bookmarkEnd w:id="6"/>
    </w:p>
    <w:p w14:paraId="3B60EFF9" w14:textId="0C73B774" w:rsidR="00A862FC" w:rsidRPr="00585C08" w:rsidRDefault="00A862FC" w:rsidP="00585C08">
      <w:pPr>
        <w:pStyle w:val="ListParagraph"/>
        <w:numPr>
          <w:ilvl w:val="0"/>
          <w:numId w:val="40"/>
        </w:numPr>
        <w:spacing w:after="160" w:line="259" w:lineRule="auto"/>
      </w:pPr>
      <w:r w:rsidRPr="00585C08">
        <w:t xml:space="preserve">Towards our Vision: Re-envisioning Older Persons Mental Health and Wellbeing in the ACT Strategy </w:t>
      </w:r>
      <w:proofErr w:type="gramStart"/>
      <w:r w:rsidRPr="00585C08">
        <w:t>2022-2026</w:t>
      </w:r>
      <w:r w:rsidR="008E36B2" w:rsidRPr="00585C08">
        <w:rPr>
          <w:vertAlign w:val="superscript"/>
        </w:rPr>
        <w:t>1</w:t>
      </w:r>
      <w:r w:rsidR="004A2FF2">
        <w:rPr>
          <w:vertAlign w:val="superscript"/>
        </w:rPr>
        <w:t>3</w:t>
      </w:r>
      <w:r w:rsidR="00124164" w:rsidRPr="00585C08">
        <w:t>;</w:t>
      </w:r>
      <w:proofErr w:type="gramEnd"/>
      <w:r w:rsidR="003F69DE" w:rsidRPr="00585C08">
        <w:t xml:space="preserve"> </w:t>
      </w:r>
    </w:p>
    <w:p w14:paraId="29FDFEC1" w14:textId="40291141" w:rsidR="00F61714" w:rsidRPr="00585C08" w:rsidRDefault="00F61714" w:rsidP="00585C08">
      <w:pPr>
        <w:pStyle w:val="ListParagraph"/>
        <w:numPr>
          <w:ilvl w:val="0"/>
          <w:numId w:val="40"/>
        </w:numPr>
        <w:spacing w:after="160" w:line="259" w:lineRule="auto"/>
      </w:pPr>
      <w:r w:rsidRPr="00585C08">
        <w:t xml:space="preserve">Canberra’s Age-Friendly City Plan </w:t>
      </w:r>
      <w:proofErr w:type="gramStart"/>
      <w:r w:rsidRPr="00585C08">
        <w:t>2020-2024</w:t>
      </w:r>
      <w:r w:rsidR="00D1596D">
        <w:rPr>
          <w:vertAlign w:val="superscript"/>
        </w:rPr>
        <w:t>12</w:t>
      </w:r>
      <w:r w:rsidRPr="00585C08">
        <w:t>;</w:t>
      </w:r>
      <w:proofErr w:type="gramEnd"/>
    </w:p>
    <w:p w14:paraId="20144828" w14:textId="6C2AEFB3" w:rsidR="00306DC0" w:rsidRPr="00585C08" w:rsidRDefault="00306DC0" w:rsidP="00585C08">
      <w:pPr>
        <w:pStyle w:val="ListParagraph"/>
        <w:numPr>
          <w:ilvl w:val="0"/>
          <w:numId w:val="40"/>
        </w:numPr>
        <w:spacing w:after="160" w:line="259" w:lineRule="auto"/>
      </w:pPr>
      <w:r w:rsidRPr="00585C08">
        <w:t xml:space="preserve">Age-Friendly Canberra – A Vision for our </w:t>
      </w:r>
      <w:proofErr w:type="gramStart"/>
      <w:r w:rsidRPr="00585C08">
        <w:t>City</w:t>
      </w:r>
      <w:r w:rsidR="00FB6F12">
        <w:rPr>
          <w:vertAlign w:val="superscript"/>
        </w:rPr>
        <w:t>13</w:t>
      </w:r>
      <w:r w:rsidRPr="00585C08">
        <w:t>;</w:t>
      </w:r>
      <w:proofErr w:type="gramEnd"/>
    </w:p>
    <w:p w14:paraId="5938B599" w14:textId="6C57281E" w:rsidR="00F8342E" w:rsidRPr="00585C08" w:rsidRDefault="00F8342E" w:rsidP="00585C08">
      <w:pPr>
        <w:pStyle w:val="ListParagraph"/>
        <w:numPr>
          <w:ilvl w:val="0"/>
          <w:numId w:val="40"/>
        </w:numPr>
        <w:spacing w:after="160" w:line="259" w:lineRule="auto"/>
      </w:pPr>
      <w:r w:rsidRPr="00585C08">
        <w:t xml:space="preserve">Accessible, Accountable, Sustainable: A Framework for the ACT Public Health System </w:t>
      </w:r>
      <w:proofErr w:type="gramStart"/>
      <w:r w:rsidRPr="00585C08">
        <w:t>2020-2030</w:t>
      </w:r>
      <w:r w:rsidR="00B412B8">
        <w:rPr>
          <w:vertAlign w:val="superscript"/>
        </w:rPr>
        <w:t>14</w:t>
      </w:r>
      <w:r w:rsidRPr="00585C08">
        <w:t>;</w:t>
      </w:r>
      <w:proofErr w:type="gramEnd"/>
    </w:p>
    <w:p w14:paraId="34F24B7F" w14:textId="77549721" w:rsidR="00D319E0" w:rsidRPr="00585C08" w:rsidRDefault="00C428AF" w:rsidP="00585C08">
      <w:pPr>
        <w:pStyle w:val="ListParagraph"/>
        <w:numPr>
          <w:ilvl w:val="0"/>
          <w:numId w:val="40"/>
        </w:numPr>
        <w:spacing w:after="160" w:line="259" w:lineRule="auto"/>
      </w:pPr>
      <w:r w:rsidRPr="00585C08">
        <w:t xml:space="preserve">Capital of Equality Strategy: Action </w:t>
      </w:r>
      <w:proofErr w:type="gramStart"/>
      <w:r w:rsidRPr="00585C08">
        <w:t>Plan</w:t>
      </w:r>
      <w:r w:rsidR="00D82A52" w:rsidRPr="00585C08">
        <w:t>s</w:t>
      </w:r>
      <w:r w:rsidR="00C45516" w:rsidRPr="00585C08">
        <w:rPr>
          <w:vertAlign w:val="superscript"/>
        </w:rPr>
        <w:t>1</w:t>
      </w:r>
      <w:r w:rsidR="0051196A">
        <w:rPr>
          <w:vertAlign w:val="superscript"/>
        </w:rPr>
        <w:t>5</w:t>
      </w:r>
      <w:r w:rsidR="00D82A52" w:rsidRPr="00585C08">
        <w:t>;</w:t>
      </w:r>
      <w:proofErr w:type="gramEnd"/>
      <w:r w:rsidR="00282EA7" w:rsidRPr="00585C08">
        <w:t xml:space="preserve"> </w:t>
      </w:r>
    </w:p>
    <w:p w14:paraId="58D3A660" w14:textId="46DE68BC" w:rsidR="00AF2FBC" w:rsidRPr="00585C08" w:rsidRDefault="00C428AF" w:rsidP="00585C08">
      <w:pPr>
        <w:pStyle w:val="ListParagraph"/>
        <w:numPr>
          <w:ilvl w:val="0"/>
          <w:numId w:val="40"/>
        </w:numPr>
        <w:spacing w:after="160" w:line="259" w:lineRule="auto"/>
      </w:pPr>
      <w:r w:rsidRPr="00585C08">
        <w:t>ACT Wellbeing Framework 2020</w:t>
      </w:r>
      <w:r w:rsidR="00585C08" w:rsidRPr="00585C08">
        <w:rPr>
          <w:vertAlign w:val="superscript"/>
        </w:rPr>
        <w:t>1</w:t>
      </w:r>
      <w:r w:rsidR="00A008C8">
        <w:rPr>
          <w:vertAlign w:val="superscript"/>
        </w:rPr>
        <w:t>6</w:t>
      </w:r>
      <w:r w:rsidR="00C45516" w:rsidRPr="00585C08">
        <w:t>.</w:t>
      </w:r>
    </w:p>
    <w:p w14:paraId="2DA8CA36" w14:textId="77777777" w:rsidR="00C31850" w:rsidRPr="00271C99" w:rsidRDefault="00C31850" w:rsidP="00627F16">
      <w:pPr>
        <w:pStyle w:val="ListParagraph"/>
        <w:rPr>
          <w:w w:val="110"/>
        </w:rPr>
      </w:pPr>
    </w:p>
    <w:p w14:paraId="51068695" w14:textId="6DAA21C3" w:rsidR="003B687A" w:rsidRDefault="0086529D" w:rsidP="00AD3373">
      <w:pPr>
        <w:pStyle w:val="Heading1"/>
        <w:spacing w:before="0"/>
      </w:pPr>
      <w:r>
        <w:t>Design Considerations</w:t>
      </w:r>
    </w:p>
    <w:p w14:paraId="7B6F12FC" w14:textId="3F3C940E" w:rsidR="007E191D" w:rsidRDefault="00166B8F" w:rsidP="00627F16">
      <w:pPr>
        <w:spacing w:after="120"/>
      </w:pPr>
      <w:r>
        <w:t xml:space="preserve">In this Mental Health Commissioning process, the team wants to identify the specific characteristics or design of mental health NGO services that can best support the needs of older people in the ACT. </w:t>
      </w:r>
      <w:r w:rsidR="00621576">
        <w:t xml:space="preserve">In doing so, </w:t>
      </w:r>
      <w:r>
        <w:t xml:space="preserve">we </w:t>
      </w:r>
      <w:r w:rsidR="001F5FF2">
        <w:t xml:space="preserve">will be </w:t>
      </w:r>
      <w:r w:rsidR="00B43A9A">
        <w:t xml:space="preserve">supporting community services to be </w:t>
      </w:r>
      <w:r>
        <w:t xml:space="preserve">as </w:t>
      </w:r>
      <w:r w:rsidR="00066B2C">
        <w:t>person-centred and representative</w:t>
      </w:r>
      <w:r>
        <w:t xml:space="preserve"> as possible</w:t>
      </w:r>
      <w:r w:rsidR="00066B2C">
        <w:t>.</w:t>
      </w:r>
    </w:p>
    <w:p w14:paraId="013ECB33" w14:textId="44F675F3" w:rsidR="00217467" w:rsidRDefault="00166B8F" w:rsidP="00627F16">
      <w:pPr>
        <w:spacing w:after="120"/>
      </w:pPr>
      <w:r>
        <w:t xml:space="preserve">The Commissioning team have compiled </w:t>
      </w:r>
      <w:proofErr w:type="gramStart"/>
      <w:r>
        <w:t>a number of</w:t>
      </w:r>
      <w:proofErr w:type="gramEnd"/>
      <w:r>
        <w:t xml:space="preserve"> broader service design questions as part of the Design phase that can help us to assess what NGO services should look like to effectively support the mental health of older people. Options for this include:</w:t>
      </w:r>
      <w:r w:rsidR="00005A78">
        <w:t xml:space="preserve"> </w:t>
      </w:r>
    </w:p>
    <w:p w14:paraId="7C1DC89B" w14:textId="12F8A7A6" w:rsidR="00825C70" w:rsidRPr="00825C70" w:rsidRDefault="001A0C81" w:rsidP="00D67782">
      <w:pPr>
        <w:pStyle w:val="Heading4"/>
        <w:spacing w:before="0"/>
        <w:rPr>
          <w:color w:val="auto"/>
          <w:sz w:val="21"/>
          <w:szCs w:val="21"/>
        </w:rPr>
      </w:pPr>
      <w:bookmarkStart w:id="7" w:name="_Toc136452236"/>
      <w:r>
        <w:rPr>
          <w:color w:val="auto"/>
          <w:sz w:val="21"/>
          <w:szCs w:val="21"/>
        </w:rPr>
        <w:t>Lived Experience</w:t>
      </w:r>
      <w:r w:rsidR="00825C70" w:rsidRPr="00825C70">
        <w:rPr>
          <w:color w:val="auto"/>
          <w:sz w:val="21"/>
          <w:szCs w:val="21"/>
        </w:rPr>
        <w:t xml:space="preserve"> Workers</w:t>
      </w:r>
      <w:bookmarkEnd w:id="7"/>
    </w:p>
    <w:p w14:paraId="06A11717" w14:textId="65DF8392" w:rsidR="00825C70" w:rsidRDefault="006221C8" w:rsidP="0086529D">
      <w:pPr>
        <w:spacing w:after="120"/>
      </w:pPr>
      <w:r>
        <w:t>Lived experience</w:t>
      </w:r>
      <w:r w:rsidR="00B017EB">
        <w:t xml:space="preserve"> workers are staff within a service that provide peer support and advocacy to service users, including carers. </w:t>
      </w:r>
      <w:r w:rsidR="0024486C">
        <w:t>They are employed to provide their lived experience to service users</w:t>
      </w:r>
      <w:r w:rsidR="00531170">
        <w:t xml:space="preserve"> and provide a </w:t>
      </w:r>
      <w:r w:rsidR="00531170">
        <w:lastRenderedPageBreak/>
        <w:t xml:space="preserve">unique perspective </w:t>
      </w:r>
      <w:r w:rsidR="0063795C">
        <w:t xml:space="preserve">for people who access mental health services. </w:t>
      </w:r>
      <w:r>
        <w:t>Lived experience</w:t>
      </w:r>
      <w:r w:rsidR="0063795C">
        <w:t xml:space="preserve"> workers are highly valu</w:t>
      </w:r>
      <w:r w:rsidR="008E63BC">
        <w:t xml:space="preserve">ed in the mental health sector, </w:t>
      </w:r>
      <w:r w:rsidR="00A2316F">
        <w:t xml:space="preserve">largely due to this perspective, but also because their role, knowledge and skills vary </w:t>
      </w:r>
      <w:r w:rsidR="00181C5F">
        <w:t xml:space="preserve">from other staff members, such as clinicians, </w:t>
      </w:r>
      <w:proofErr w:type="gramStart"/>
      <w:r w:rsidR="00181C5F">
        <w:t>psychologists</w:t>
      </w:r>
      <w:proofErr w:type="gramEnd"/>
      <w:r w:rsidR="00181C5F">
        <w:t xml:space="preserve"> and allied health professionals. </w:t>
      </w:r>
    </w:p>
    <w:p w14:paraId="63C937D7" w14:textId="77777777" w:rsidR="001A0C81" w:rsidRDefault="001A0C81" w:rsidP="0086529D">
      <w:pPr>
        <w:spacing w:after="0" w:line="276" w:lineRule="auto"/>
        <w:rPr>
          <w:b/>
          <w:bCs/>
        </w:rPr>
      </w:pPr>
    </w:p>
    <w:p w14:paraId="1EF4A051" w14:textId="77777777" w:rsidR="001A0C81" w:rsidRDefault="001A0C81" w:rsidP="0086529D">
      <w:pPr>
        <w:spacing w:after="0" w:line="276" w:lineRule="auto"/>
        <w:rPr>
          <w:b/>
          <w:bCs/>
        </w:rPr>
      </w:pPr>
    </w:p>
    <w:p w14:paraId="78E3B050" w14:textId="6B83E994" w:rsidR="00181C5F" w:rsidRDefault="001A0C81" w:rsidP="0086529D">
      <w:pPr>
        <w:spacing w:after="0" w:line="276" w:lineRule="auto"/>
        <w:rPr>
          <w:b/>
          <w:bCs/>
        </w:rPr>
      </w:pPr>
      <w:r>
        <w:rPr>
          <w:noProof/>
        </w:rPr>
        <mc:AlternateContent>
          <mc:Choice Requires="wps">
            <w:drawing>
              <wp:anchor distT="45720" distB="45720" distL="114300" distR="114300" simplePos="0" relativeHeight="251665422" behindDoc="0" locked="0" layoutInCell="1" allowOverlap="1" wp14:anchorId="3EA4C5DB" wp14:editId="65490752">
                <wp:simplePos x="0" y="0"/>
                <wp:positionH relativeFrom="margin">
                  <wp:align>left</wp:align>
                </wp:positionH>
                <wp:positionV relativeFrom="paragraph">
                  <wp:posOffset>74295</wp:posOffset>
                </wp:positionV>
                <wp:extent cx="6086475" cy="447675"/>
                <wp:effectExtent l="0" t="0" r="28575" b="2857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47675"/>
                        </a:xfrm>
                        <a:prstGeom prst="rect">
                          <a:avLst/>
                        </a:prstGeom>
                        <a:solidFill>
                          <a:srgbClr val="482D8C">
                            <a:lumMod val="20000"/>
                            <a:lumOff val="80000"/>
                          </a:srgbClr>
                        </a:solidFill>
                        <a:ln w="9525">
                          <a:solidFill>
                            <a:srgbClr val="482D8C"/>
                          </a:solidFill>
                          <a:miter lim="800000"/>
                          <a:headEnd/>
                          <a:tailEnd/>
                        </a:ln>
                      </wps:spPr>
                      <wps:txbx>
                        <w:txbxContent>
                          <w:p w14:paraId="29B6F93A" w14:textId="77777777" w:rsidR="001A0C81" w:rsidRPr="00A3761E" w:rsidRDefault="001A0C81" w:rsidP="001A0C81">
                            <w:pPr>
                              <w:rPr>
                                <w:b/>
                                <w:bCs/>
                              </w:rPr>
                            </w:pPr>
                            <w:r>
                              <w:rPr>
                                <w:b/>
                                <w:bCs/>
                              </w:rPr>
                              <w:t>Question: What services should use lived experience workers and how would this directly support older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4C5DB" id="Text Box 13" o:spid="_x0000_s1030" type="#_x0000_t202" style="position:absolute;margin-left:0;margin-top:5.85pt;width:479.25pt;height:35.25pt;z-index:25166542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" fillcolor="#d7ceef" strokecolor="#482d8c">
                <v:textbox>
                  <w:txbxContent>
                    <w:p w14:paraId="29B6F93A" w14:textId="77777777" w:rsidR="001A0C81" w:rsidRPr="00A3761E" w:rsidRDefault="001A0C81" w:rsidP="001A0C81">
                      <w:pPr>
                        <w:rPr>
                          <w:b/>
                          <w:bCs/>
                        </w:rPr>
                      </w:pPr>
                      <w:r>
                        <w:rPr>
                          <w:b/>
                          <w:bCs/>
                        </w:rPr>
                        <w:t>Question: What services should use lived experience workers and how would this directly support older people?</w:t>
                      </w:r>
                    </w:p>
                  </w:txbxContent>
                </v:textbox>
                <w10:wrap type="square" anchorx="margin"/>
              </v:shape>
            </w:pict>
          </mc:Fallback>
        </mc:AlternateContent>
      </w:r>
      <w:r w:rsidR="00C31850">
        <w:rPr>
          <w:b/>
          <w:bCs/>
        </w:rPr>
        <w:t>Social Connection</w:t>
      </w:r>
    </w:p>
    <w:p w14:paraId="068920B6" w14:textId="5616DF83" w:rsidR="000F7E35" w:rsidRDefault="00627F16" w:rsidP="0086529D">
      <w:pPr>
        <w:spacing w:after="120"/>
      </w:pPr>
      <w:r>
        <w:rPr>
          <w:noProof/>
        </w:rPr>
        <mc:AlternateContent>
          <mc:Choice Requires="wps">
            <w:drawing>
              <wp:anchor distT="45720" distB="45720" distL="114300" distR="114300" simplePos="0" relativeHeight="251658252" behindDoc="1" locked="0" layoutInCell="1" allowOverlap="1" wp14:anchorId="31A59DD3" wp14:editId="29C867FE">
                <wp:simplePos x="0" y="0"/>
                <wp:positionH relativeFrom="margin">
                  <wp:align>left</wp:align>
                </wp:positionH>
                <wp:positionV relativeFrom="paragraph">
                  <wp:posOffset>831215</wp:posOffset>
                </wp:positionV>
                <wp:extent cx="6134100" cy="450215"/>
                <wp:effectExtent l="0" t="0" r="19050" b="26035"/>
                <wp:wrapTight wrapText="bothSides">
                  <wp:wrapPolygon edited="0">
                    <wp:start x="0" y="0"/>
                    <wp:lineTo x="0" y="21935"/>
                    <wp:lineTo x="21600" y="21935"/>
                    <wp:lineTo x="21600" y="0"/>
                    <wp:lineTo x="0" y="0"/>
                  </wp:wrapPolygon>
                </wp:wrapTigh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50215"/>
                        </a:xfrm>
                        <a:prstGeom prst="rect">
                          <a:avLst/>
                        </a:prstGeom>
                        <a:solidFill>
                          <a:schemeClr val="bg2">
                            <a:lumMod val="20000"/>
                            <a:lumOff val="80000"/>
                          </a:schemeClr>
                        </a:solidFill>
                        <a:ln w="9525">
                          <a:solidFill>
                            <a:schemeClr val="bg2"/>
                          </a:solidFill>
                          <a:miter lim="800000"/>
                          <a:headEnd/>
                          <a:tailEnd/>
                        </a:ln>
                      </wps:spPr>
                      <wps:txbx>
                        <w:txbxContent>
                          <w:p w14:paraId="71BC07C8" w14:textId="13D5252F" w:rsidR="00A00685" w:rsidRPr="003770D8" w:rsidRDefault="0086529D" w:rsidP="00A00685">
                            <w:pPr>
                              <w:rPr>
                                <w:rFonts w:cstheme="minorHAnsi"/>
                                <w:b/>
                                <w:bCs/>
                              </w:rPr>
                            </w:pPr>
                            <w:r>
                              <w:rPr>
                                <w:rStyle w:val="cf01"/>
                                <w:rFonts w:asciiTheme="minorHAnsi" w:hAnsiTheme="minorHAnsi" w:cstheme="minorHAnsi"/>
                                <w:b/>
                                <w:bCs/>
                                <w:sz w:val="21"/>
                                <w:szCs w:val="21"/>
                              </w:rPr>
                              <w:t xml:space="preserve">Question: </w:t>
                            </w:r>
                            <w:r w:rsidR="003770D8" w:rsidRPr="003770D8">
                              <w:rPr>
                                <w:rStyle w:val="cf01"/>
                                <w:rFonts w:asciiTheme="minorHAnsi" w:hAnsiTheme="minorHAnsi" w:cstheme="minorHAnsi"/>
                                <w:b/>
                                <w:bCs/>
                                <w:sz w:val="21"/>
                                <w:szCs w:val="21"/>
                              </w:rPr>
                              <w:t xml:space="preserve">Of the </w:t>
                            </w:r>
                            <w:r w:rsidR="00585C08">
                              <w:rPr>
                                <w:rStyle w:val="cf01"/>
                                <w:rFonts w:asciiTheme="minorHAnsi" w:hAnsiTheme="minorHAnsi" w:cstheme="minorHAnsi"/>
                                <w:b/>
                                <w:bCs/>
                                <w:sz w:val="21"/>
                                <w:szCs w:val="21"/>
                              </w:rPr>
                              <w:t xml:space="preserve">options </w:t>
                            </w:r>
                            <w:r w:rsidR="00C31850">
                              <w:rPr>
                                <w:rStyle w:val="cf01"/>
                                <w:rFonts w:asciiTheme="minorHAnsi" w:hAnsiTheme="minorHAnsi" w:cstheme="minorHAnsi"/>
                                <w:b/>
                                <w:bCs/>
                                <w:sz w:val="21"/>
                                <w:szCs w:val="21"/>
                              </w:rPr>
                              <w:t>listed in this section</w:t>
                            </w:r>
                            <w:r w:rsidR="003770D8" w:rsidRPr="003770D8">
                              <w:rPr>
                                <w:rStyle w:val="cf01"/>
                                <w:rFonts w:asciiTheme="minorHAnsi" w:hAnsiTheme="minorHAnsi" w:cstheme="minorHAnsi"/>
                                <w:b/>
                                <w:bCs/>
                                <w:sz w:val="21"/>
                                <w:szCs w:val="21"/>
                              </w:rPr>
                              <w:t>, or any others you can identify, what are your top priorities for</w:t>
                            </w:r>
                            <w:r w:rsidR="00C31850">
                              <w:rPr>
                                <w:rStyle w:val="cf01"/>
                                <w:rFonts w:asciiTheme="minorHAnsi" w:hAnsiTheme="minorHAnsi" w:cstheme="minorHAnsi"/>
                                <w:b/>
                                <w:bCs/>
                                <w:sz w:val="21"/>
                                <w:szCs w:val="21"/>
                              </w:rPr>
                              <w:t xml:space="preserve"> the design of </w:t>
                            </w:r>
                            <w:r w:rsidR="000E3440">
                              <w:rPr>
                                <w:rStyle w:val="cf01"/>
                                <w:rFonts w:asciiTheme="minorHAnsi" w:hAnsiTheme="minorHAnsi" w:cstheme="minorHAnsi"/>
                                <w:b/>
                                <w:bCs/>
                                <w:sz w:val="21"/>
                                <w:szCs w:val="21"/>
                              </w:rPr>
                              <w:t xml:space="preserve">community </w:t>
                            </w:r>
                            <w:r w:rsidR="00C31850">
                              <w:rPr>
                                <w:rStyle w:val="cf01"/>
                                <w:rFonts w:asciiTheme="minorHAnsi" w:hAnsiTheme="minorHAnsi" w:cstheme="minorHAnsi"/>
                                <w:b/>
                                <w:bCs/>
                                <w:sz w:val="21"/>
                                <w:szCs w:val="21"/>
                              </w:rPr>
                              <w:t xml:space="preserve">NGO </w:t>
                            </w:r>
                            <w:r w:rsidR="003770D8" w:rsidRPr="003770D8">
                              <w:rPr>
                                <w:rStyle w:val="cf01"/>
                                <w:rFonts w:asciiTheme="minorHAnsi" w:hAnsiTheme="minorHAnsi" w:cstheme="minorHAnsi"/>
                                <w:b/>
                                <w:bCs/>
                                <w:sz w:val="21"/>
                                <w:szCs w:val="21"/>
                              </w:rPr>
                              <w:t xml:space="preserve">services </w:t>
                            </w:r>
                            <w:r w:rsidR="00C31850">
                              <w:rPr>
                                <w:rStyle w:val="cf01"/>
                                <w:rFonts w:asciiTheme="minorHAnsi" w:hAnsiTheme="minorHAnsi" w:cstheme="minorHAnsi"/>
                                <w:b/>
                                <w:bCs/>
                                <w:sz w:val="21"/>
                                <w:szCs w:val="21"/>
                              </w:rPr>
                              <w:t>to support</w:t>
                            </w:r>
                            <w:r w:rsidR="003B687A">
                              <w:rPr>
                                <w:rStyle w:val="cf01"/>
                                <w:rFonts w:asciiTheme="minorHAnsi" w:hAnsiTheme="minorHAnsi" w:cstheme="minorHAnsi"/>
                                <w:b/>
                                <w:bCs/>
                                <w:sz w:val="21"/>
                                <w:szCs w:val="21"/>
                              </w:rPr>
                              <w:t xml:space="preserve"> older</w:t>
                            </w:r>
                            <w:r w:rsidR="003770D8" w:rsidRPr="003770D8">
                              <w:rPr>
                                <w:rStyle w:val="cf01"/>
                                <w:rFonts w:asciiTheme="minorHAnsi" w:hAnsiTheme="minorHAnsi" w:cstheme="minorHAnsi"/>
                                <w:b/>
                                <w:bCs/>
                                <w:sz w:val="21"/>
                                <w:szCs w:val="21"/>
                              </w:rPr>
                              <w:t xml:space="preserve"> people</w:t>
                            </w:r>
                            <w:r w:rsidR="003770D8">
                              <w:rPr>
                                <w:rStyle w:val="cf01"/>
                                <w:rFonts w:asciiTheme="minorHAnsi" w:hAnsiTheme="minorHAnsi" w:cstheme="minorHAnsi"/>
                                <w:b/>
                                <w:bCs/>
                                <w:sz w:val="21"/>
                                <w:szCs w:val="21"/>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59DD3" id="Text Box 26" o:spid="_x0000_s1031" type="#_x0000_t202" style="position:absolute;margin-left:0;margin-top:65.45pt;width:483pt;height:35.45pt;z-index:-2516582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" fillcolor="#d7cdef [670]" strokecolor="#482d8c [3214]">
                <v:textbox>
                  <w:txbxContent>
                    <w:p w14:paraId="71BC07C8" w14:textId="13D5252F" w:rsidR="00A00685" w:rsidRPr="003770D8" w:rsidRDefault="0086529D" w:rsidP="00A00685">
                      <w:pPr>
                        <w:rPr>
                          <w:rFonts w:cstheme="minorHAnsi"/>
                          <w:b/>
                          <w:bCs/>
                        </w:rPr>
                      </w:pPr>
                      <w:r>
                        <w:rPr>
                          <w:rStyle w:val="cf01"/>
                          <w:rFonts w:asciiTheme="minorHAnsi" w:hAnsiTheme="minorHAnsi" w:cstheme="minorHAnsi"/>
                          <w:b/>
                          <w:bCs/>
                          <w:sz w:val="21"/>
                          <w:szCs w:val="21"/>
                        </w:rPr>
                        <w:t xml:space="preserve">Question: </w:t>
                      </w:r>
                      <w:r w:rsidR="003770D8" w:rsidRPr="003770D8">
                        <w:rPr>
                          <w:rStyle w:val="cf01"/>
                          <w:rFonts w:asciiTheme="minorHAnsi" w:hAnsiTheme="minorHAnsi" w:cstheme="minorHAnsi"/>
                          <w:b/>
                          <w:bCs/>
                          <w:sz w:val="21"/>
                          <w:szCs w:val="21"/>
                        </w:rPr>
                        <w:t xml:space="preserve">Of the </w:t>
                      </w:r>
                      <w:r w:rsidR="00585C08">
                        <w:rPr>
                          <w:rStyle w:val="cf01"/>
                          <w:rFonts w:asciiTheme="minorHAnsi" w:hAnsiTheme="minorHAnsi" w:cstheme="minorHAnsi"/>
                          <w:b/>
                          <w:bCs/>
                          <w:sz w:val="21"/>
                          <w:szCs w:val="21"/>
                        </w:rPr>
                        <w:t xml:space="preserve">options </w:t>
                      </w:r>
                      <w:r w:rsidR="00C31850">
                        <w:rPr>
                          <w:rStyle w:val="cf01"/>
                          <w:rFonts w:asciiTheme="minorHAnsi" w:hAnsiTheme="minorHAnsi" w:cstheme="minorHAnsi"/>
                          <w:b/>
                          <w:bCs/>
                          <w:sz w:val="21"/>
                          <w:szCs w:val="21"/>
                        </w:rPr>
                        <w:t>listed in this section</w:t>
                      </w:r>
                      <w:r w:rsidR="003770D8" w:rsidRPr="003770D8">
                        <w:rPr>
                          <w:rStyle w:val="cf01"/>
                          <w:rFonts w:asciiTheme="minorHAnsi" w:hAnsiTheme="minorHAnsi" w:cstheme="minorHAnsi"/>
                          <w:b/>
                          <w:bCs/>
                          <w:sz w:val="21"/>
                          <w:szCs w:val="21"/>
                        </w:rPr>
                        <w:t>, or any others you can identify, what are your top priorities for</w:t>
                      </w:r>
                      <w:r w:rsidR="00C31850">
                        <w:rPr>
                          <w:rStyle w:val="cf01"/>
                          <w:rFonts w:asciiTheme="minorHAnsi" w:hAnsiTheme="minorHAnsi" w:cstheme="minorHAnsi"/>
                          <w:b/>
                          <w:bCs/>
                          <w:sz w:val="21"/>
                          <w:szCs w:val="21"/>
                        </w:rPr>
                        <w:t xml:space="preserve"> the design of </w:t>
                      </w:r>
                      <w:r w:rsidR="000E3440">
                        <w:rPr>
                          <w:rStyle w:val="cf01"/>
                          <w:rFonts w:asciiTheme="minorHAnsi" w:hAnsiTheme="minorHAnsi" w:cstheme="minorHAnsi"/>
                          <w:b/>
                          <w:bCs/>
                          <w:sz w:val="21"/>
                          <w:szCs w:val="21"/>
                        </w:rPr>
                        <w:t xml:space="preserve">community </w:t>
                      </w:r>
                      <w:r w:rsidR="00C31850">
                        <w:rPr>
                          <w:rStyle w:val="cf01"/>
                          <w:rFonts w:asciiTheme="minorHAnsi" w:hAnsiTheme="minorHAnsi" w:cstheme="minorHAnsi"/>
                          <w:b/>
                          <w:bCs/>
                          <w:sz w:val="21"/>
                          <w:szCs w:val="21"/>
                        </w:rPr>
                        <w:t xml:space="preserve">NGO </w:t>
                      </w:r>
                      <w:r w:rsidR="003770D8" w:rsidRPr="003770D8">
                        <w:rPr>
                          <w:rStyle w:val="cf01"/>
                          <w:rFonts w:asciiTheme="minorHAnsi" w:hAnsiTheme="minorHAnsi" w:cstheme="minorHAnsi"/>
                          <w:b/>
                          <w:bCs/>
                          <w:sz w:val="21"/>
                          <w:szCs w:val="21"/>
                        </w:rPr>
                        <w:t xml:space="preserve">services </w:t>
                      </w:r>
                      <w:r w:rsidR="00C31850">
                        <w:rPr>
                          <w:rStyle w:val="cf01"/>
                          <w:rFonts w:asciiTheme="minorHAnsi" w:hAnsiTheme="minorHAnsi" w:cstheme="minorHAnsi"/>
                          <w:b/>
                          <w:bCs/>
                          <w:sz w:val="21"/>
                          <w:szCs w:val="21"/>
                        </w:rPr>
                        <w:t>to support</w:t>
                      </w:r>
                      <w:r w:rsidR="003B687A">
                        <w:rPr>
                          <w:rStyle w:val="cf01"/>
                          <w:rFonts w:asciiTheme="minorHAnsi" w:hAnsiTheme="minorHAnsi" w:cstheme="minorHAnsi"/>
                          <w:b/>
                          <w:bCs/>
                          <w:sz w:val="21"/>
                          <w:szCs w:val="21"/>
                        </w:rPr>
                        <w:t xml:space="preserve"> older</w:t>
                      </w:r>
                      <w:r w:rsidR="003770D8" w:rsidRPr="003770D8">
                        <w:rPr>
                          <w:rStyle w:val="cf01"/>
                          <w:rFonts w:asciiTheme="minorHAnsi" w:hAnsiTheme="minorHAnsi" w:cstheme="minorHAnsi"/>
                          <w:b/>
                          <w:bCs/>
                          <w:sz w:val="21"/>
                          <w:szCs w:val="21"/>
                        </w:rPr>
                        <w:t xml:space="preserve"> people</w:t>
                      </w:r>
                      <w:r w:rsidR="003770D8">
                        <w:rPr>
                          <w:rStyle w:val="cf01"/>
                          <w:rFonts w:asciiTheme="minorHAnsi" w:hAnsiTheme="minorHAnsi" w:cstheme="minorHAnsi"/>
                          <w:b/>
                          <w:bCs/>
                          <w:sz w:val="21"/>
                          <w:szCs w:val="21"/>
                        </w:rPr>
                        <w:t>?</w:t>
                      </w:r>
                    </w:p>
                  </w:txbxContent>
                </v:textbox>
                <w10:wrap type="tight" anchorx="margin"/>
              </v:shape>
            </w:pict>
          </mc:Fallback>
        </mc:AlternateContent>
      </w:r>
      <w:r w:rsidR="00C31850">
        <w:t xml:space="preserve">As highlighted by the Victorian Royal Commission, there are </w:t>
      </w:r>
      <w:proofErr w:type="gramStart"/>
      <w:r w:rsidR="00C31850">
        <w:t>a number of</w:t>
      </w:r>
      <w:proofErr w:type="gramEnd"/>
      <w:r w:rsidR="00C31850">
        <w:t xml:space="preserve"> community initiatives across Australia, such as men’s sheds and neighbourhood houses, that are aimed at building social connection and preventing social isolation and loneliness for older people. These services can also be used to increase awareness of, and reduce stigma surrounding, mental illness for older people. </w:t>
      </w:r>
    </w:p>
    <w:p w14:paraId="568EAAF2" w14:textId="7D05EF99" w:rsidR="00F15969" w:rsidRDefault="00F26BBB" w:rsidP="0086529D">
      <w:pPr>
        <w:pStyle w:val="Heading1"/>
        <w:spacing w:before="0"/>
      </w:pPr>
      <w:bookmarkStart w:id="8" w:name="_Toc136452237"/>
      <w:r>
        <w:t>potential outcomes</w:t>
      </w:r>
      <w:bookmarkEnd w:id="8"/>
    </w:p>
    <w:p w14:paraId="67F34253" w14:textId="06F8E858" w:rsidR="00C31850" w:rsidRPr="00206755" w:rsidRDefault="0078313D" w:rsidP="008A2D18">
      <w:pPr>
        <w:spacing w:after="80"/>
      </w:pPr>
      <w:r w:rsidRPr="00206755">
        <w:t xml:space="preserve">Through Commissioning there are </w:t>
      </w:r>
      <w:proofErr w:type="gramStart"/>
      <w:r w:rsidRPr="00206755">
        <w:t>a number of</w:t>
      </w:r>
      <w:proofErr w:type="gramEnd"/>
      <w:r w:rsidRPr="00206755">
        <w:t xml:space="preserve"> Principles in the Blueprint that we expect all services </w:t>
      </w:r>
      <w:r>
        <w:t>to achieve</w:t>
      </w:r>
      <w:r w:rsidRPr="00206755">
        <w:t>.</w:t>
      </w:r>
      <w:r>
        <w:t xml:space="preserve"> Alongside these,</w:t>
      </w:r>
      <w:r w:rsidRPr="00206755">
        <w:t xml:space="preserve"> there will be </w:t>
      </w:r>
      <w:proofErr w:type="gramStart"/>
      <w:r w:rsidRPr="00206755">
        <w:t>a number of</w:t>
      </w:r>
      <w:proofErr w:type="gramEnd"/>
      <w:r w:rsidRPr="00206755">
        <w:t xml:space="preserve"> outcomes that will drive service delivery and reporting. </w:t>
      </w:r>
    </w:p>
    <w:p w14:paraId="6319A99A" w14:textId="618D91FA" w:rsidR="00F72B41" w:rsidRDefault="0086529D" w:rsidP="003D016E">
      <w:pPr>
        <w:spacing w:after="120"/>
      </w:pPr>
      <w:r w:rsidRPr="008A2D18">
        <w:rPr>
          <w:noProof/>
        </w:rPr>
        <mc:AlternateContent>
          <mc:Choice Requires="wps">
            <w:drawing>
              <wp:anchor distT="45720" distB="45720" distL="114300" distR="114300" simplePos="0" relativeHeight="251658254" behindDoc="0" locked="0" layoutInCell="1" allowOverlap="1" wp14:anchorId="2620657C" wp14:editId="41D1336D">
                <wp:simplePos x="0" y="0"/>
                <wp:positionH relativeFrom="margin">
                  <wp:align>left</wp:align>
                </wp:positionH>
                <wp:positionV relativeFrom="paragraph">
                  <wp:posOffset>782320</wp:posOffset>
                </wp:positionV>
                <wp:extent cx="6076950" cy="1400175"/>
                <wp:effectExtent l="0" t="0" r="19050" b="2857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0175"/>
                        </a:xfrm>
                        <a:prstGeom prst="rect">
                          <a:avLst/>
                        </a:prstGeom>
                        <a:solidFill>
                          <a:schemeClr val="bg2">
                            <a:lumMod val="20000"/>
                            <a:lumOff val="80000"/>
                          </a:schemeClr>
                        </a:solidFill>
                        <a:ln w="9525">
                          <a:solidFill>
                            <a:schemeClr val="bg2"/>
                          </a:solidFill>
                          <a:miter lim="800000"/>
                          <a:headEnd/>
                          <a:tailEnd/>
                        </a:ln>
                      </wps:spPr>
                      <wps:txbx>
                        <w:txbxContent>
                          <w:p w14:paraId="4B70FC19" w14:textId="0E267008" w:rsidR="0078313D" w:rsidRDefault="0078313D" w:rsidP="0078313D">
                            <w:pPr>
                              <w:spacing w:after="0"/>
                              <w:rPr>
                                <w:b/>
                                <w:bCs/>
                                <w:sz w:val="22"/>
                                <w:szCs w:val="22"/>
                              </w:rPr>
                            </w:pPr>
                            <w:r w:rsidRPr="00AB7A67">
                              <w:rPr>
                                <w:b/>
                                <w:bCs/>
                                <w:sz w:val="22"/>
                                <w:szCs w:val="22"/>
                              </w:rPr>
                              <w:t xml:space="preserve">Question: </w:t>
                            </w:r>
                            <w:r>
                              <w:rPr>
                                <w:b/>
                                <w:bCs/>
                                <w:sz w:val="22"/>
                                <w:szCs w:val="22"/>
                              </w:rPr>
                              <w:t xml:space="preserve">What do we need to measure to make sure we have the right services and supports for </w:t>
                            </w:r>
                            <w:r w:rsidR="00E27C8B">
                              <w:rPr>
                                <w:b/>
                                <w:bCs/>
                                <w:sz w:val="22"/>
                                <w:szCs w:val="22"/>
                              </w:rPr>
                              <w:t>older people</w:t>
                            </w:r>
                            <w:r>
                              <w:rPr>
                                <w:b/>
                                <w:bCs/>
                                <w:sz w:val="22"/>
                                <w:szCs w:val="22"/>
                              </w:rPr>
                              <w:t>, and that those services and supports are having a positive impact on people’s lives</w:t>
                            </w:r>
                            <w:r w:rsidR="00C31850">
                              <w:rPr>
                                <w:b/>
                                <w:bCs/>
                                <w:sz w:val="22"/>
                                <w:szCs w:val="22"/>
                              </w:rPr>
                              <w:t>?</w:t>
                            </w:r>
                            <w:r>
                              <w:rPr>
                                <w:b/>
                                <w:bCs/>
                                <w:sz w:val="22"/>
                                <w:szCs w:val="22"/>
                              </w:rPr>
                              <w:t xml:space="preserve"> </w:t>
                            </w:r>
                            <w:r w:rsidR="0086529D">
                              <w:rPr>
                                <w:b/>
                                <w:bCs/>
                                <w:sz w:val="22"/>
                                <w:szCs w:val="22"/>
                              </w:rPr>
                              <w:t xml:space="preserve"> </w:t>
                            </w:r>
                            <w:r>
                              <w:rPr>
                                <w:b/>
                                <w:bCs/>
                                <w:sz w:val="22"/>
                                <w:szCs w:val="22"/>
                              </w:rPr>
                              <w:t>For example</w:t>
                            </w:r>
                            <w:r w:rsidR="00C31850">
                              <w:rPr>
                                <w:b/>
                                <w:bCs/>
                                <w:sz w:val="22"/>
                                <w:szCs w:val="22"/>
                              </w:rPr>
                              <w:t>, measures could include</w:t>
                            </w:r>
                            <w:r>
                              <w:rPr>
                                <w:b/>
                                <w:bCs/>
                                <w:sz w:val="22"/>
                                <w:szCs w:val="22"/>
                              </w:rPr>
                              <w:t>:</w:t>
                            </w:r>
                          </w:p>
                          <w:p w14:paraId="488415B6" w14:textId="0AA25F56" w:rsidR="0078313D" w:rsidRDefault="0077537F" w:rsidP="0078313D">
                            <w:pPr>
                              <w:pStyle w:val="ListParagraph"/>
                              <w:numPr>
                                <w:ilvl w:val="0"/>
                                <w:numId w:val="34"/>
                              </w:numPr>
                              <w:spacing w:after="0"/>
                              <w:rPr>
                                <w:b/>
                                <w:bCs/>
                                <w:sz w:val="22"/>
                                <w:szCs w:val="22"/>
                              </w:rPr>
                            </w:pPr>
                            <w:r>
                              <w:rPr>
                                <w:b/>
                                <w:bCs/>
                                <w:sz w:val="22"/>
                                <w:szCs w:val="22"/>
                              </w:rPr>
                              <w:t xml:space="preserve">A </w:t>
                            </w:r>
                            <w:r w:rsidR="0011578D">
                              <w:rPr>
                                <w:b/>
                                <w:bCs/>
                                <w:sz w:val="22"/>
                                <w:szCs w:val="22"/>
                              </w:rPr>
                              <w:t>reduction</w:t>
                            </w:r>
                            <w:r>
                              <w:rPr>
                                <w:b/>
                                <w:bCs/>
                                <w:sz w:val="22"/>
                                <w:szCs w:val="22"/>
                              </w:rPr>
                              <w:t xml:space="preserve"> in stigma for older people</w:t>
                            </w:r>
                            <w:r w:rsidR="0078313D">
                              <w:rPr>
                                <w:b/>
                                <w:bCs/>
                                <w:sz w:val="22"/>
                                <w:szCs w:val="22"/>
                              </w:rPr>
                              <w:t>; and</w:t>
                            </w:r>
                          </w:p>
                          <w:p w14:paraId="0E41BDAA" w14:textId="196DF4B7" w:rsidR="0078313D" w:rsidRPr="00F721E3" w:rsidRDefault="0078313D" w:rsidP="0078313D">
                            <w:pPr>
                              <w:pStyle w:val="ListParagraph"/>
                              <w:numPr>
                                <w:ilvl w:val="0"/>
                                <w:numId w:val="34"/>
                              </w:numPr>
                              <w:spacing w:after="0"/>
                              <w:rPr>
                                <w:b/>
                                <w:bCs/>
                                <w:sz w:val="22"/>
                                <w:szCs w:val="22"/>
                              </w:rPr>
                            </w:pPr>
                            <w:r>
                              <w:rPr>
                                <w:b/>
                                <w:bCs/>
                                <w:sz w:val="22"/>
                                <w:szCs w:val="22"/>
                              </w:rPr>
                              <w:t>Increas</w:t>
                            </w:r>
                            <w:r w:rsidR="0077537F">
                              <w:rPr>
                                <w:b/>
                                <w:bCs/>
                                <w:sz w:val="22"/>
                                <w:szCs w:val="22"/>
                              </w:rPr>
                              <w:t xml:space="preserve">ed </w:t>
                            </w:r>
                            <w:r w:rsidR="0011578D">
                              <w:rPr>
                                <w:b/>
                                <w:bCs/>
                                <w:sz w:val="22"/>
                                <w:szCs w:val="22"/>
                              </w:rPr>
                              <w:t>social connection for older people who may be experiencing loneliness.</w:t>
                            </w:r>
                            <w:r w:rsidR="0077537F">
                              <w:rPr>
                                <w:b/>
                                <w:bCs/>
                                <w:sz w:val="22"/>
                                <w:szCs w:val="22"/>
                              </w:rPr>
                              <w:t xml:space="preserve"> </w:t>
                            </w:r>
                          </w:p>
                          <w:p w14:paraId="0B15CE5F" w14:textId="73A4939B" w:rsidR="0078313D" w:rsidRDefault="0078313D" w:rsidP="0078313D">
                            <w:pPr>
                              <w:spacing w:after="0"/>
                              <w:rPr>
                                <w:b/>
                                <w:bCs/>
                                <w:sz w:val="22"/>
                                <w:szCs w:val="22"/>
                              </w:rPr>
                            </w:pPr>
                          </w:p>
                          <w:p w14:paraId="5205ABF0" w14:textId="77777777" w:rsidR="0086529D" w:rsidRPr="00A3761E" w:rsidRDefault="0086529D" w:rsidP="0086529D">
                            <w:pPr>
                              <w:spacing w:after="120"/>
                              <w:rPr>
                                <w:b/>
                                <w:bCs/>
                              </w:rPr>
                            </w:pPr>
                            <w:r>
                              <w:rPr>
                                <w:b/>
                                <w:bCs/>
                                <w:sz w:val="22"/>
                                <w:szCs w:val="22"/>
                              </w:rPr>
                              <w:t xml:space="preserve">Question: </w:t>
                            </w:r>
                            <w:r>
                              <w:rPr>
                                <w:b/>
                                <w:bCs/>
                              </w:rPr>
                              <w:t>What challenges do NGO services have for recording and measuring data relating to older people?</w:t>
                            </w:r>
                          </w:p>
                          <w:p w14:paraId="0BBFA410" w14:textId="77777777" w:rsidR="0086529D" w:rsidRPr="00AB7A67" w:rsidRDefault="0086529D" w:rsidP="0078313D">
                            <w:pPr>
                              <w:spacing w:after="0"/>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0657C" id="Text Box 24" o:spid="_x0000_s1032" type="#_x0000_t202" style="position:absolute;margin-left:0;margin-top:61.6pt;width:478.5pt;height:110.25pt;z-index:25165825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" fillcolor="#d7cdef [670]" strokecolor="#482d8c [3214]">
                <v:textbox>
                  <w:txbxContent>
                    <w:p w14:paraId="4B70FC19" w14:textId="0E267008" w:rsidR="0078313D" w:rsidRDefault="0078313D" w:rsidP="0078313D">
                      <w:pPr>
                        <w:spacing w:after="0"/>
                        <w:rPr>
                          <w:b/>
                          <w:bCs/>
                          <w:sz w:val="22"/>
                          <w:szCs w:val="22"/>
                        </w:rPr>
                      </w:pPr>
                      <w:r w:rsidRPr="00AB7A67">
                        <w:rPr>
                          <w:b/>
                          <w:bCs/>
                          <w:sz w:val="22"/>
                          <w:szCs w:val="22"/>
                        </w:rPr>
                        <w:t xml:space="preserve">Question: </w:t>
                      </w:r>
                      <w:r>
                        <w:rPr>
                          <w:b/>
                          <w:bCs/>
                          <w:sz w:val="22"/>
                          <w:szCs w:val="22"/>
                        </w:rPr>
                        <w:t xml:space="preserve">What do we need to measure to make sure we have the right services and supports for </w:t>
                      </w:r>
                      <w:r w:rsidR="00E27C8B">
                        <w:rPr>
                          <w:b/>
                          <w:bCs/>
                          <w:sz w:val="22"/>
                          <w:szCs w:val="22"/>
                        </w:rPr>
                        <w:t>older people</w:t>
                      </w:r>
                      <w:r>
                        <w:rPr>
                          <w:b/>
                          <w:bCs/>
                          <w:sz w:val="22"/>
                          <w:szCs w:val="22"/>
                        </w:rPr>
                        <w:t>, and that those services and supports are having a positive impact on people’s lives</w:t>
                      </w:r>
                      <w:r w:rsidR="00C31850">
                        <w:rPr>
                          <w:b/>
                          <w:bCs/>
                          <w:sz w:val="22"/>
                          <w:szCs w:val="22"/>
                        </w:rPr>
                        <w:t>?</w:t>
                      </w:r>
                      <w:r>
                        <w:rPr>
                          <w:b/>
                          <w:bCs/>
                          <w:sz w:val="22"/>
                          <w:szCs w:val="22"/>
                        </w:rPr>
                        <w:t xml:space="preserve"> </w:t>
                      </w:r>
                      <w:r w:rsidR="0086529D">
                        <w:rPr>
                          <w:b/>
                          <w:bCs/>
                          <w:sz w:val="22"/>
                          <w:szCs w:val="22"/>
                        </w:rPr>
                        <w:t xml:space="preserve"> </w:t>
                      </w:r>
                      <w:r>
                        <w:rPr>
                          <w:b/>
                          <w:bCs/>
                          <w:sz w:val="22"/>
                          <w:szCs w:val="22"/>
                        </w:rPr>
                        <w:t>For example</w:t>
                      </w:r>
                      <w:r w:rsidR="00C31850">
                        <w:rPr>
                          <w:b/>
                          <w:bCs/>
                          <w:sz w:val="22"/>
                          <w:szCs w:val="22"/>
                        </w:rPr>
                        <w:t>, measures could include</w:t>
                      </w:r>
                      <w:r>
                        <w:rPr>
                          <w:b/>
                          <w:bCs/>
                          <w:sz w:val="22"/>
                          <w:szCs w:val="22"/>
                        </w:rPr>
                        <w:t>:</w:t>
                      </w:r>
                    </w:p>
                    <w:p w14:paraId="488415B6" w14:textId="0AA25F56" w:rsidR="0078313D" w:rsidRDefault="0077537F" w:rsidP="0078313D">
                      <w:pPr>
                        <w:pStyle w:val="ListParagraph"/>
                        <w:numPr>
                          <w:ilvl w:val="0"/>
                          <w:numId w:val="34"/>
                        </w:numPr>
                        <w:spacing w:after="0"/>
                        <w:rPr>
                          <w:b/>
                          <w:bCs/>
                          <w:sz w:val="22"/>
                          <w:szCs w:val="22"/>
                        </w:rPr>
                      </w:pPr>
                      <w:r>
                        <w:rPr>
                          <w:b/>
                          <w:bCs/>
                          <w:sz w:val="22"/>
                          <w:szCs w:val="22"/>
                        </w:rPr>
                        <w:t xml:space="preserve">A </w:t>
                      </w:r>
                      <w:r w:rsidR="0011578D">
                        <w:rPr>
                          <w:b/>
                          <w:bCs/>
                          <w:sz w:val="22"/>
                          <w:szCs w:val="22"/>
                        </w:rPr>
                        <w:t>reduction</w:t>
                      </w:r>
                      <w:r>
                        <w:rPr>
                          <w:b/>
                          <w:bCs/>
                          <w:sz w:val="22"/>
                          <w:szCs w:val="22"/>
                        </w:rPr>
                        <w:t xml:space="preserve"> in stigma for older people</w:t>
                      </w:r>
                      <w:r w:rsidR="0078313D">
                        <w:rPr>
                          <w:b/>
                          <w:bCs/>
                          <w:sz w:val="22"/>
                          <w:szCs w:val="22"/>
                        </w:rPr>
                        <w:t>; and</w:t>
                      </w:r>
                    </w:p>
                    <w:p w14:paraId="0E41BDAA" w14:textId="196DF4B7" w:rsidR="0078313D" w:rsidRPr="00F721E3" w:rsidRDefault="0078313D" w:rsidP="0078313D">
                      <w:pPr>
                        <w:pStyle w:val="ListParagraph"/>
                        <w:numPr>
                          <w:ilvl w:val="0"/>
                          <w:numId w:val="34"/>
                        </w:numPr>
                        <w:spacing w:after="0"/>
                        <w:rPr>
                          <w:b/>
                          <w:bCs/>
                          <w:sz w:val="22"/>
                          <w:szCs w:val="22"/>
                        </w:rPr>
                      </w:pPr>
                      <w:r>
                        <w:rPr>
                          <w:b/>
                          <w:bCs/>
                          <w:sz w:val="22"/>
                          <w:szCs w:val="22"/>
                        </w:rPr>
                        <w:t>Increas</w:t>
                      </w:r>
                      <w:r w:rsidR="0077537F">
                        <w:rPr>
                          <w:b/>
                          <w:bCs/>
                          <w:sz w:val="22"/>
                          <w:szCs w:val="22"/>
                        </w:rPr>
                        <w:t xml:space="preserve">ed </w:t>
                      </w:r>
                      <w:r w:rsidR="0011578D">
                        <w:rPr>
                          <w:b/>
                          <w:bCs/>
                          <w:sz w:val="22"/>
                          <w:szCs w:val="22"/>
                        </w:rPr>
                        <w:t>social connection for older people who may be experiencing loneliness.</w:t>
                      </w:r>
                      <w:r w:rsidR="0077537F">
                        <w:rPr>
                          <w:b/>
                          <w:bCs/>
                          <w:sz w:val="22"/>
                          <w:szCs w:val="22"/>
                        </w:rPr>
                        <w:t xml:space="preserve"> </w:t>
                      </w:r>
                    </w:p>
                    <w:p w14:paraId="0B15CE5F" w14:textId="73A4939B" w:rsidR="0078313D" w:rsidRDefault="0078313D" w:rsidP="0078313D">
                      <w:pPr>
                        <w:spacing w:after="0"/>
                        <w:rPr>
                          <w:b/>
                          <w:bCs/>
                          <w:sz w:val="22"/>
                          <w:szCs w:val="22"/>
                        </w:rPr>
                      </w:pPr>
                    </w:p>
                    <w:p w14:paraId="5205ABF0" w14:textId="77777777" w:rsidR="0086529D" w:rsidRPr="00A3761E" w:rsidRDefault="0086529D" w:rsidP="0086529D">
                      <w:pPr>
                        <w:spacing w:after="120"/>
                        <w:rPr>
                          <w:b/>
                          <w:bCs/>
                        </w:rPr>
                      </w:pPr>
                      <w:r>
                        <w:rPr>
                          <w:b/>
                          <w:bCs/>
                          <w:sz w:val="22"/>
                          <w:szCs w:val="22"/>
                        </w:rPr>
                        <w:t xml:space="preserve">Question: </w:t>
                      </w:r>
                      <w:r>
                        <w:rPr>
                          <w:b/>
                          <w:bCs/>
                        </w:rPr>
                        <w:t>What challenges do NGO services have for recording and measuring data relating to older people?</w:t>
                      </w:r>
                    </w:p>
                    <w:p w14:paraId="0BBFA410" w14:textId="77777777" w:rsidR="0086529D" w:rsidRPr="00AB7A67" w:rsidRDefault="0086529D" w:rsidP="0078313D">
                      <w:pPr>
                        <w:spacing w:after="0"/>
                        <w:rPr>
                          <w:b/>
                          <w:bCs/>
                          <w:sz w:val="22"/>
                          <w:szCs w:val="22"/>
                        </w:rPr>
                      </w:pPr>
                    </w:p>
                  </w:txbxContent>
                </v:textbox>
                <w10:wrap type="square" anchorx="margin"/>
              </v:shape>
            </w:pict>
          </mc:Fallback>
        </mc:AlternateContent>
      </w:r>
      <w:r w:rsidR="0078313D" w:rsidRPr="00206755">
        <w:t xml:space="preserve">Noting this a broad group with varying cultural identities, belief systems, and languages, it is important to </w:t>
      </w:r>
      <w:r w:rsidR="0078313D">
        <w:t>recognise</w:t>
      </w:r>
      <w:r w:rsidR="0078313D" w:rsidRPr="00206755">
        <w:t xml:space="preserve"> outcomes</w:t>
      </w:r>
      <w:r w:rsidR="0078313D">
        <w:t xml:space="preserve"> that have impacts</w:t>
      </w:r>
      <w:r w:rsidR="0078313D" w:rsidRPr="00206755">
        <w:t xml:space="preserve"> for </w:t>
      </w:r>
      <w:r w:rsidR="0078313D">
        <w:t xml:space="preserve">older people. These may be used in commissioning or future work as the sector becomes more accessible. </w:t>
      </w:r>
    </w:p>
    <w:p w14:paraId="45C53A64" w14:textId="433B1A50" w:rsidR="00F72B41" w:rsidRDefault="00F72B41" w:rsidP="00F15969"/>
    <w:p w14:paraId="50A5962C" w14:textId="0D2AE162" w:rsidR="00BC6F36" w:rsidRDefault="00BC6F36" w:rsidP="00BC6F36">
      <w:pPr>
        <w:pStyle w:val="Heading1"/>
      </w:pPr>
      <w:bookmarkStart w:id="9" w:name="_Toc136452238"/>
      <w:r>
        <w:t>references</w:t>
      </w:r>
      <w:bookmarkEnd w:id="9"/>
    </w:p>
    <w:p w14:paraId="06AE526E" w14:textId="299D6711" w:rsidR="00C45516" w:rsidRPr="00A008C8" w:rsidRDefault="003F69DE" w:rsidP="00585C08">
      <w:pPr>
        <w:pStyle w:val="EndnoteText"/>
        <w:numPr>
          <w:ilvl w:val="0"/>
          <w:numId w:val="35"/>
        </w:numPr>
        <w:spacing w:after="120"/>
        <w:ind w:left="426"/>
      </w:pPr>
      <w:bookmarkStart w:id="10" w:name="_Hlk136436723"/>
      <w:r w:rsidRPr="00A008C8">
        <w:t>ACT Government 2022. Towards our Vision: Re-envisioning Older Persons Mental Health and Wellbeing in the ACT Strategy 2022-2026, Canberra.</w:t>
      </w:r>
    </w:p>
    <w:p w14:paraId="4FE1540A" w14:textId="35094353" w:rsidR="00C45516" w:rsidRPr="00A008C8" w:rsidRDefault="003F69DE" w:rsidP="00585C08">
      <w:pPr>
        <w:pStyle w:val="EndnoteText"/>
        <w:numPr>
          <w:ilvl w:val="0"/>
          <w:numId w:val="35"/>
        </w:numPr>
        <w:spacing w:after="120"/>
        <w:ind w:left="426"/>
      </w:pPr>
      <w:r w:rsidRPr="00A008C8">
        <w:t>Australian Institute of Family Studies. Normalising mental illness in older adults is a barrier to care. (2019). Retrieved fro</w:t>
      </w:r>
      <w:r w:rsidR="00585C08" w:rsidRPr="00A008C8">
        <w:t xml:space="preserve">m: </w:t>
      </w:r>
      <w:hyperlink r:id="rId13" w:history="1">
        <w:r w:rsidR="00585C08" w:rsidRPr="00A008C8">
          <w:rPr>
            <w:rStyle w:val="Hyperlink"/>
          </w:rPr>
          <w:t>https://aifs.gov.au/resources/short-articles/normalising-mental-illness-older-adults-barrier-care</w:t>
        </w:r>
      </w:hyperlink>
      <w:r w:rsidR="00585C08" w:rsidRPr="00A008C8">
        <w:t xml:space="preserve"> </w:t>
      </w:r>
    </w:p>
    <w:p w14:paraId="6F0D3BE6" w14:textId="644F7B8A" w:rsidR="00C45516" w:rsidRPr="00A008C8" w:rsidRDefault="00C45516" w:rsidP="00585C08">
      <w:pPr>
        <w:pStyle w:val="EndnoteText"/>
        <w:numPr>
          <w:ilvl w:val="0"/>
          <w:numId w:val="35"/>
        </w:numPr>
        <w:spacing w:after="120"/>
        <w:ind w:left="426"/>
      </w:pPr>
      <w:r w:rsidRPr="00A008C8">
        <w:t>Royal Commission. Royal Commission into the Quality and Safety of Aged Care. (2021). Retrieved from</w:t>
      </w:r>
      <w:r w:rsidR="00585C08" w:rsidRPr="00A008C8">
        <w:t xml:space="preserve">: </w:t>
      </w:r>
      <w:hyperlink r:id="rId14" w:history="1">
        <w:r w:rsidR="00585C08" w:rsidRPr="00A008C8">
          <w:rPr>
            <w:rStyle w:val="Hyperlink"/>
          </w:rPr>
          <w:t>https://www.health.gov.au/topics/aged-care/aged-care-reforms-and-reviews/royal-commission-into-aged-care-quality-and-safety</w:t>
        </w:r>
      </w:hyperlink>
      <w:r w:rsidR="00585C08" w:rsidRPr="00A008C8">
        <w:t xml:space="preserve">  </w:t>
      </w:r>
    </w:p>
    <w:p w14:paraId="3E2A495E" w14:textId="1BA6D85E" w:rsidR="00C7461E" w:rsidRPr="00A008C8" w:rsidRDefault="00C45516" w:rsidP="00585C08">
      <w:pPr>
        <w:pStyle w:val="EndnoteText"/>
        <w:numPr>
          <w:ilvl w:val="0"/>
          <w:numId w:val="35"/>
        </w:numPr>
        <w:spacing w:after="120"/>
        <w:ind w:left="426"/>
      </w:pPr>
      <w:r w:rsidRPr="00A008C8">
        <w:t>Commonwealth Government 2017. Aged Care Diversity Framework, Canberra.</w:t>
      </w:r>
      <w:r w:rsidR="00504C60" w:rsidRPr="00A008C8">
        <w:t xml:space="preserve"> </w:t>
      </w:r>
    </w:p>
    <w:p w14:paraId="1772D70E" w14:textId="77777777" w:rsidR="003F69DE" w:rsidRPr="00A008C8" w:rsidRDefault="003F69DE" w:rsidP="00585C08">
      <w:pPr>
        <w:pStyle w:val="EndnoteText"/>
        <w:numPr>
          <w:ilvl w:val="0"/>
          <w:numId w:val="35"/>
        </w:numPr>
        <w:spacing w:after="120"/>
        <w:ind w:left="426"/>
      </w:pPr>
      <w:r w:rsidRPr="00A008C8">
        <w:t>Commonwealth Government, 2019. National Strategic Framework for Chronic Conditions, Canberra.</w:t>
      </w:r>
    </w:p>
    <w:p w14:paraId="2C155BDA" w14:textId="65F22950" w:rsidR="0027126E" w:rsidRPr="00A008C8" w:rsidRDefault="003F69DE" w:rsidP="00585C08">
      <w:pPr>
        <w:pStyle w:val="EndnoteText"/>
        <w:numPr>
          <w:ilvl w:val="0"/>
          <w:numId w:val="35"/>
        </w:numPr>
        <w:spacing w:after="120"/>
        <w:ind w:left="426"/>
      </w:pPr>
      <w:r w:rsidRPr="00A008C8">
        <w:lastRenderedPageBreak/>
        <w:t>Commonwealth Government 2013. A national framework for recovery-oriented mental health services: Policy and Theory, Canberra.</w:t>
      </w:r>
    </w:p>
    <w:p w14:paraId="067B2685" w14:textId="77777777" w:rsidR="00A008C8" w:rsidRPr="00A008C8" w:rsidRDefault="00A008C8" w:rsidP="00A008C8">
      <w:pPr>
        <w:pStyle w:val="FootnoteText"/>
        <w:numPr>
          <w:ilvl w:val="0"/>
          <w:numId w:val="35"/>
        </w:numPr>
        <w:spacing w:after="60"/>
        <w:rPr>
          <w:rStyle w:val="Hyperlink"/>
          <w:color w:val="auto"/>
          <w:u w:val="none"/>
        </w:rPr>
      </w:pPr>
      <w:r w:rsidRPr="00A008C8">
        <w:t xml:space="preserve">Australian Commission on Safety and Quality in Health Care. National Safety and Quality Health Service Standards. (2017). Retrieved from </w:t>
      </w:r>
      <w:hyperlink r:id="rId15" w:history="1">
        <w:r w:rsidRPr="00A008C8">
          <w:rPr>
            <w:rStyle w:val="Hyperlink"/>
          </w:rPr>
          <w:t>https://www.safetyandquality.gov.au/standards/nsqhs-standards</w:t>
        </w:r>
      </w:hyperlink>
    </w:p>
    <w:p w14:paraId="3D81708B" w14:textId="77777777" w:rsidR="00A008C8" w:rsidRPr="00A008C8" w:rsidRDefault="00A008C8" w:rsidP="00A008C8">
      <w:pPr>
        <w:pStyle w:val="FootnoteText"/>
        <w:numPr>
          <w:ilvl w:val="0"/>
          <w:numId w:val="35"/>
        </w:numPr>
        <w:spacing w:after="60"/>
      </w:pPr>
      <w:r w:rsidRPr="00A008C8">
        <w:t xml:space="preserve">Australian Commission on Safety and Quality in Health Care. National Safety and Quality Mental Health Standards for Community Managed Organisations. Sydney, 2022. Retrieved from: </w:t>
      </w:r>
      <w:hyperlink r:id="rId16" w:history="1">
        <w:r w:rsidRPr="00A008C8">
          <w:rPr>
            <w:rStyle w:val="Hyperlink"/>
          </w:rPr>
          <w:t>National Safety and Quality Mental Health Standards for Community Managed Organisations</w:t>
        </w:r>
      </w:hyperlink>
    </w:p>
    <w:p w14:paraId="29C74F20" w14:textId="77777777" w:rsidR="00A008C8" w:rsidRPr="00A008C8" w:rsidRDefault="00A008C8" w:rsidP="00A008C8">
      <w:pPr>
        <w:pStyle w:val="FootnoteText"/>
        <w:numPr>
          <w:ilvl w:val="0"/>
          <w:numId w:val="35"/>
        </w:numPr>
        <w:spacing w:after="60"/>
      </w:pPr>
      <w:r w:rsidRPr="00A008C8">
        <w:t xml:space="preserve">Department of Health and Ageing, 2012. Mental Health Statement of Rights and Responsibilities. Retrieved from: </w:t>
      </w:r>
      <w:hyperlink r:id="rId17" w:history="1">
        <w:r w:rsidRPr="00A008C8">
          <w:rPr>
            <w:rStyle w:val="Hyperlink"/>
          </w:rPr>
          <w:t>https://www.health.gov.au/sites/default/files/documents/2021/04/mental-health-statement-of-rights-and-responsibilities-2012.pdf</w:t>
        </w:r>
      </w:hyperlink>
      <w:r w:rsidRPr="00A008C8">
        <w:t xml:space="preserve"> </w:t>
      </w:r>
    </w:p>
    <w:p w14:paraId="5E33552A" w14:textId="77777777" w:rsidR="00A008C8" w:rsidRPr="00A008C8" w:rsidRDefault="00A008C8" w:rsidP="00A008C8">
      <w:pPr>
        <w:pStyle w:val="FootnoteText"/>
        <w:numPr>
          <w:ilvl w:val="0"/>
          <w:numId w:val="35"/>
        </w:numPr>
        <w:spacing w:after="60"/>
        <w:rPr>
          <w:rStyle w:val="Hyperlink"/>
          <w:color w:val="auto"/>
          <w:u w:val="none"/>
        </w:rPr>
      </w:pPr>
      <w:r w:rsidRPr="00A008C8">
        <w:t xml:space="preserve">National Mental Health and Suicide Prevention Agreement. Commonwealth Government. (2022). Retrieved from: </w:t>
      </w:r>
      <w:hyperlink r:id="rId18" w:history="1">
        <w:r w:rsidRPr="00A008C8">
          <w:rPr>
            <w:rStyle w:val="Hyperlink"/>
          </w:rPr>
          <w:t>https://federalfinancialrelations.gov.au/agreements/mental-health-suicide-prevention-agreement</w:t>
        </w:r>
      </w:hyperlink>
    </w:p>
    <w:p w14:paraId="1627CF3C" w14:textId="2AB3BBC7" w:rsidR="00A008C8" w:rsidRPr="00A008C8" w:rsidRDefault="00D14EB8" w:rsidP="00585C08">
      <w:pPr>
        <w:pStyle w:val="EndnoteText"/>
        <w:numPr>
          <w:ilvl w:val="0"/>
          <w:numId w:val="35"/>
        </w:numPr>
        <w:spacing w:after="120"/>
        <w:ind w:left="426"/>
      </w:pPr>
      <w:r>
        <w:t xml:space="preserve">ACT Government 2022. </w:t>
      </w:r>
      <w:r w:rsidRPr="00585C08">
        <w:t>Towards our Vision: Re-envisioning Older Persons Mental Health and Wellbeing in the ACT Strategy 2022-2026</w:t>
      </w:r>
      <w:r>
        <w:t>.</w:t>
      </w:r>
    </w:p>
    <w:p w14:paraId="1841F069" w14:textId="1462E2F6" w:rsidR="00C45516" w:rsidRPr="00A008C8" w:rsidRDefault="003F69DE" w:rsidP="00585C08">
      <w:pPr>
        <w:pStyle w:val="EndnoteText"/>
        <w:numPr>
          <w:ilvl w:val="0"/>
          <w:numId w:val="35"/>
        </w:numPr>
        <w:spacing w:after="120"/>
        <w:ind w:left="426"/>
      </w:pPr>
      <w:r w:rsidRPr="00A008C8">
        <w:t>ACT Government 2020. Age Friendly City Plan 2020-2024, Canberra.</w:t>
      </w:r>
    </w:p>
    <w:p w14:paraId="1FB91498" w14:textId="0A574186" w:rsidR="003F69DE" w:rsidRPr="00A008C8" w:rsidRDefault="003F69DE" w:rsidP="00585C08">
      <w:pPr>
        <w:pStyle w:val="EndnoteText"/>
        <w:numPr>
          <w:ilvl w:val="0"/>
          <w:numId w:val="35"/>
        </w:numPr>
        <w:spacing w:after="120"/>
        <w:ind w:left="426"/>
      </w:pPr>
      <w:r w:rsidRPr="00A008C8">
        <w:t>ACT Government 2021. Age-Friendly Canberra – A Vision for our City, Canberra.</w:t>
      </w:r>
    </w:p>
    <w:p w14:paraId="7C2B1E3D" w14:textId="2BEC34FA" w:rsidR="003F69DE" w:rsidRPr="00A008C8" w:rsidRDefault="003F69DE" w:rsidP="00585C08">
      <w:pPr>
        <w:pStyle w:val="EndnoteText"/>
        <w:numPr>
          <w:ilvl w:val="0"/>
          <w:numId w:val="35"/>
        </w:numPr>
        <w:spacing w:after="120"/>
        <w:ind w:left="426"/>
      </w:pPr>
      <w:r w:rsidRPr="00A008C8">
        <w:t>ACT Government 2020. Accessible, Accountable, Sustainable: A Framework for the ACT Public Health System 2020-2030, Canberra.</w:t>
      </w:r>
    </w:p>
    <w:p w14:paraId="1C4B3D1B" w14:textId="4B0ADC1B" w:rsidR="00C45516" w:rsidRPr="00A008C8" w:rsidRDefault="003F69DE" w:rsidP="00585C08">
      <w:pPr>
        <w:pStyle w:val="EndnoteText"/>
        <w:numPr>
          <w:ilvl w:val="0"/>
          <w:numId w:val="35"/>
        </w:numPr>
        <w:spacing w:after="120"/>
        <w:ind w:left="426"/>
      </w:pPr>
      <w:r w:rsidRPr="00A008C8">
        <w:t>ACT Government 2019 &amp; 2023. Capital of Equality Strategy: Action Plans, Canberra.</w:t>
      </w:r>
    </w:p>
    <w:p w14:paraId="7B4B1390" w14:textId="6D743B7E" w:rsidR="003F69DE" w:rsidRPr="00A008C8" w:rsidRDefault="003F69DE" w:rsidP="00585C08">
      <w:pPr>
        <w:pStyle w:val="EndnoteText"/>
        <w:numPr>
          <w:ilvl w:val="0"/>
          <w:numId w:val="35"/>
        </w:numPr>
        <w:spacing w:after="120"/>
        <w:ind w:left="426"/>
      </w:pPr>
      <w:r w:rsidRPr="00A008C8">
        <w:t>ACT Government. ACT Wellbeing Framework. (2020). Retrieved from</w:t>
      </w:r>
      <w:r w:rsidR="00585C08" w:rsidRPr="00A008C8">
        <w:t xml:space="preserve">: </w:t>
      </w:r>
      <w:hyperlink r:id="rId19" w:history="1">
        <w:r w:rsidR="00585C08" w:rsidRPr="00A008C8">
          <w:rPr>
            <w:rStyle w:val="Hyperlink"/>
          </w:rPr>
          <w:t>https://www.act.gov.au/wellbeing/wellbeing-framework</w:t>
        </w:r>
      </w:hyperlink>
      <w:r w:rsidR="00585C08" w:rsidRPr="00A008C8">
        <w:t xml:space="preserve"> </w:t>
      </w:r>
      <w:r w:rsidRPr="00A008C8">
        <w:t xml:space="preserve"> </w:t>
      </w:r>
    </w:p>
    <w:bookmarkEnd w:id="10"/>
    <w:p w14:paraId="26CA6DF7" w14:textId="77777777" w:rsidR="00BC6F36" w:rsidRPr="00585C08" w:rsidRDefault="00BC6F36" w:rsidP="00BC6F36">
      <w:pPr>
        <w:pStyle w:val="BodyText0"/>
        <w:rPr>
          <w:sz w:val="20"/>
          <w:szCs w:val="20"/>
        </w:rPr>
      </w:pPr>
    </w:p>
    <w:p w14:paraId="7505EF09" w14:textId="31B21D23" w:rsidR="00BC6F36" w:rsidRDefault="00BC6F36" w:rsidP="00BC6F36">
      <w:pPr>
        <w:pStyle w:val="Heading1"/>
      </w:pPr>
      <w:bookmarkStart w:id="11" w:name="_Toc136452239"/>
      <w:r w:rsidRPr="005A590C">
        <w:t>Terms</w:t>
      </w:r>
      <w:r>
        <w:t>, Acronyms and Definitions</w:t>
      </w:r>
      <w:bookmarkEnd w:id="11"/>
      <w:r>
        <w:t xml:space="preserve"> </w:t>
      </w:r>
    </w:p>
    <w:p w14:paraId="7FB013AB" w14:textId="77777777" w:rsidR="00F030CC" w:rsidRDefault="00F030CC" w:rsidP="00F030CC">
      <w:pPr>
        <w:spacing w:line="240" w:lineRule="auto"/>
        <w:rPr>
          <w:b/>
          <w:bCs/>
        </w:rPr>
      </w:pPr>
      <w:bookmarkStart w:id="12" w:name="_Toc136452240"/>
      <w:r w:rsidRPr="009F215C">
        <w:rPr>
          <w:rStyle w:val="Heading2Char"/>
        </w:rPr>
        <w:t>Acronyms</w:t>
      </w:r>
      <w:bookmarkEnd w:id="12"/>
      <w:r>
        <w:rPr>
          <w:b/>
          <w:bCs/>
        </w:rPr>
        <w:t>:</w:t>
      </w:r>
    </w:p>
    <w:p w14:paraId="6752ABDF" w14:textId="77777777" w:rsidR="00F030CC" w:rsidRDefault="00F030CC" w:rsidP="00F030CC">
      <w:pPr>
        <w:spacing w:line="240" w:lineRule="auto"/>
        <w:rPr>
          <w:b/>
          <w:bCs/>
        </w:rPr>
        <w:sectPr w:rsidR="00F030CC" w:rsidSect="00404EB1">
          <w:headerReference w:type="default" r:id="rId20"/>
          <w:footerReference w:type="default" r:id="rId21"/>
          <w:endnotePr>
            <w:numFmt w:val="decimal"/>
          </w:endnotePr>
          <w:type w:val="continuous"/>
          <w:pgSz w:w="11906" w:h="16838" w:code="9"/>
          <w:pgMar w:top="426" w:right="1418" w:bottom="1843" w:left="1418" w:header="567" w:footer="709" w:gutter="0"/>
          <w:cols w:space="708"/>
          <w:docGrid w:linePitch="360"/>
        </w:sectPr>
      </w:pPr>
    </w:p>
    <w:p w14:paraId="699870BC" w14:textId="77777777" w:rsidR="00F030CC" w:rsidRDefault="00F030CC" w:rsidP="00F030CC">
      <w:pPr>
        <w:spacing w:line="240" w:lineRule="auto"/>
      </w:pPr>
      <w:r w:rsidRPr="00592DC1">
        <w:rPr>
          <w:b/>
          <w:bCs/>
        </w:rPr>
        <w:t>ACTHD</w:t>
      </w:r>
      <w:r>
        <w:t xml:space="preserve">   ACT Health Directorat</w:t>
      </w:r>
      <w:r w:rsidR="00DA5FAD">
        <w:t>e</w:t>
      </w:r>
    </w:p>
    <w:p w14:paraId="1829DDA0" w14:textId="01250D96" w:rsidR="00F030CC" w:rsidRDefault="00F030CC" w:rsidP="00F030CC">
      <w:pPr>
        <w:spacing w:line="240" w:lineRule="auto"/>
      </w:pPr>
      <w:r w:rsidRPr="0071776D">
        <w:rPr>
          <w:b/>
          <w:bCs/>
        </w:rPr>
        <w:t>NGO</w:t>
      </w:r>
      <w:r>
        <w:tab/>
        <w:t>Non-Government Organisation</w:t>
      </w:r>
    </w:p>
    <w:p w14:paraId="301D61BC" w14:textId="77777777" w:rsidR="00F030CC" w:rsidRDefault="00F030CC" w:rsidP="00F030CC">
      <w:pPr>
        <w:spacing w:line="240" w:lineRule="auto"/>
      </w:pPr>
      <w:r w:rsidRPr="004C0999">
        <w:rPr>
          <w:b/>
          <w:bCs/>
        </w:rPr>
        <w:t>CHN</w:t>
      </w:r>
      <w:r>
        <w:tab/>
        <w:t xml:space="preserve">Capital Health Network </w:t>
      </w:r>
    </w:p>
    <w:p w14:paraId="723B3D24" w14:textId="77777777" w:rsidR="00F030CC" w:rsidRDefault="00F030CC" w:rsidP="00F030CC">
      <w:pPr>
        <w:spacing w:line="240" w:lineRule="auto"/>
      </w:pPr>
      <w:r w:rsidRPr="004C0999">
        <w:rPr>
          <w:b/>
          <w:bCs/>
        </w:rPr>
        <w:t>CHS</w:t>
      </w:r>
      <w:r>
        <w:tab/>
        <w:t>Canberra Health Services</w:t>
      </w:r>
    </w:p>
    <w:p w14:paraId="65A571BB" w14:textId="77777777" w:rsidR="00F030CC" w:rsidRDefault="00F030CC" w:rsidP="00F030CC">
      <w:pPr>
        <w:spacing w:line="240" w:lineRule="auto"/>
      </w:pPr>
      <w:r w:rsidRPr="004C0999">
        <w:rPr>
          <w:b/>
          <w:bCs/>
        </w:rPr>
        <w:t>MHJHADS</w:t>
      </w:r>
      <w:r>
        <w:tab/>
        <w:t xml:space="preserve">Canberra Health Services Mental Health, Justice Health, Alcohol &amp; Drug Services </w:t>
      </w:r>
    </w:p>
    <w:p w14:paraId="4FCE92CE" w14:textId="77777777" w:rsidR="00DA5FAD" w:rsidRDefault="00F030CC" w:rsidP="00F030CC">
      <w:pPr>
        <w:spacing w:line="240" w:lineRule="auto"/>
      </w:pPr>
      <w:r w:rsidRPr="004C0999">
        <w:rPr>
          <w:b/>
          <w:bCs/>
        </w:rPr>
        <w:t>PHN</w:t>
      </w:r>
      <w:r>
        <w:tab/>
        <w:t>Primary Health Network</w:t>
      </w:r>
    </w:p>
    <w:p w14:paraId="41B00030" w14:textId="77777777" w:rsidR="00DA5FAD" w:rsidRDefault="00DA5FAD">
      <w:pPr>
        <w:spacing w:line="276" w:lineRule="auto"/>
      </w:pPr>
      <w:r>
        <w:br w:type="page"/>
      </w:r>
    </w:p>
    <w:p w14:paraId="250A07D2" w14:textId="77777777" w:rsidR="00F030CC" w:rsidRDefault="00F030CC" w:rsidP="00F030CC">
      <w:pPr>
        <w:spacing w:line="240" w:lineRule="auto"/>
        <w:rPr>
          <w:b/>
          <w:bCs/>
        </w:rPr>
      </w:pPr>
    </w:p>
    <w:p w14:paraId="274C8B51" w14:textId="10706F3A" w:rsidR="00A56436" w:rsidRDefault="006D2273" w:rsidP="00BC6F36">
      <w:pPr>
        <w:spacing w:line="276" w:lineRule="auto"/>
      </w:pPr>
      <w:r>
        <w:rPr>
          <w:noProof/>
        </w:rPr>
        <w:drawing>
          <wp:anchor distT="0" distB="0" distL="114300" distR="114300" simplePos="0" relativeHeight="251658245" behindDoc="1" locked="0" layoutInCell="1" allowOverlap="1" wp14:anchorId="3A4BC6DD" wp14:editId="2285B336">
            <wp:simplePos x="0" y="0"/>
            <wp:positionH relativeFrom="page">
              <wp:posOffset>1834</wp:posOffset>
            </wp:positionH>
            <wp:positionV relativeFrom="page">
              <wp:posOffset>0</wp:posOffset>
            </wp:positionV>
            <wp:extent cx="7628332" cy="1079039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7628332" cy="10790399"/>
                    </a:xfrm>
                    <a:prstGeom prst="rect">
                      <a:avLst/>
                    </a:prstGeom>
                    <a:noFill/>
                  </pic:spPr>
                </pic:pic>
              </a:graphicData>
            </a:graphic>
          </wp:anchor>
        </w:drawing>
      </w:r>
      <w:r w:rsidR="00BC6F36">
        <w:tab/>
      </w:r>
    </w:p>
    <w:p w14:paraId="3E896EDA" w14:textId="41800609" w:rsidR="00B70B52" w:rsidRDefault="00B70B52">
      <w:pPr>
        <w:spacing w:line="276" w:lineRule="auto"/>
        <w:rPr>
          <w:rFonts w:eastAsia="TimesNewRomanPS-ItalicMT"/>
        </w:rPr>
      </w:pPr>
    </w:p>
    <w:p w14:paraId="396E8586" w14:textId="3BCC76FD" w:rsidR="007903B1" w:rsidRDefault="007903B1">
      <w:pPr>
        <w:spacing w:line="276" w:lineRule="auto"/>
        <w:rPr>
          <w:rFonts w:eastAsia="TimesNewRomanPS-ItalicMT"/>
        </w:rPr>
      </w:pPr>
    </w:p>
    <w:p w14:paraId="600547D6" w14:textId="4B5BB5E6" w:rsidR="007D5985" w:rsidRPr="003B2710" w:rsidRDefault="007D5985" w:rsidP="007D5985">
      <w:pPr>
        <w:rPr>
          <w:rFonts w:eastAsia="TimesNewRomanPS-ItalicMT"/>
        </w:rPr>
      </w:pPr>
    </w:p>
    <w:p w14:paraId="45A1B4A2" w14:textId="759496B9" w:rsidR="00632F54" w:rsidRPr="00632F54" w:rsidRDefault="00496C0F" w:rsidP="00632F54">
      <w:pPr>
        <w:pStyle w:val="Heading2"/>
      </w:pPr>
      <w:bookmarkStart w:id="13" w:name="_Toc80189497"/>
      <w:bookmarkStart w:id="14" w:name="_Toc80190325"/>
      <w:bookmarkStart w:id="15" w:name="_Toc80252933"/>
      <w:bookmarkStart w:id="16" w:name="_Toc80345397"/>
      <w:bookmarkStart w:id="17" w:name="_Toc80345897"/>
      <w:bookmarkStart w:id="18" w:name="_Toc80359858"/>
      <w:bookmarkStart w:id="19" w:name="_Toc80361192"/>
      <w:bookmarkStart w:id="20" w:name="_Toc80361382"/>
      <w:bookmarkStart w:id="21" w:name="_Toc80879104"/>
      <w:bookmarkStart w:id="22" w:name="_Toc80880230"/>
      <w:bookmarkStart w:id="23" w:name="_Toc81291182"/>
      <w:bookmarkStart w:id="24" w:name="_Toc81337061"/>
      <w:bookmarkStart w:id="25" w:name="_Toc81337139"/>
      <w:bookmarkStart w:id="26" w:name="_Toc81382545"/>
      <w:bookmarkStart w:id="27" w:name="_Toc117594763"/>
      <w:bookmarkStart w:id="28" w:name="_Toc117594873"/>
      <w:bookmarkStart w:id="29" w:name="_Toc133919777"/>
      <w:bookmarkStart w:id="30" w:name="_Toc136452241"/>
      <w:r>
        <w:rPr>
          <w:noProof/>
        </w:rPr>
        <w:drawing>
          <wp:anchor distT="0" distB="0" distL="114300" distR="114300" simplePos="0" relativeHeight="251658240" behindDoc="0" locked="0" layoutInCell="1" allowOverlap="1" wp14:anchorId="3B4A4D71" wp14:editId="60673383">
            <wp:simplePos x="0" y="0"/>
            <wp:positionH relativeFrom="margin">
              <wp:posOffset>5715</wp:posOffset>
            </wp:positionH>
            <wp:positionV relativeFrom="page">
              <wp:posOffset>7205980</wp:posOffset>
            </wp:positionV>
            <wp:extent cx="1413510" cy="721995"/>
            <wp:effectExtent l="19050" t="0" r="0" b="0"/>
            <wp:wrapSquare wrapText="bothSides"/>
            <wp:docPr id="8" name="Picture 8"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CT Government"/>
                    <pic:cNvPicPr>
                      <a:picLocks noChangeAspect="1" noChangeArrowheads="1"/>
                    </pic:cNvPicPr>
                  </pic:nvPicPr>
                  <pic:blipFill>
                    <a:blip r:embed="rId12" cstate="print"/>
                    <a:stretch>
                      <a:fillRect/>
                    </a:stretch>
                  </pic:blipFill>
                  <pic:spPr bwMode="auto">
                    <a:xfrm>
                      <a:off x="0" y="0"/>
                      <a:ext cx="1413510" cy="721995"/>
                    </a:xfrm>
                    <a:prstGeom prst="rect">
                      <a:avLst/>
                    </a:prstGeom>
                    <a:noFill/>
                  </pic:spPr>
                </pic:pic>
              </a:graphicData>
            </a:graphic>
          </wp:anchor>
        </w:drawing>
      </w:r>
      <w:r w:rsidR="005115E8">
        <w:rPr>
          <w:noProof/>
        </w:rPr>
        <mc:AlternateContent>
          <mc:Choice Requires="wps">
            <w:drawing>
              <wp:anchor distT="0" distB="0" distL="114300" distR="114300" simplePos="0" relativeHeight="251658241" behindDoc="0" locked="0" layoutInCell="1" allowOverlap="1" wp14:anchorId="382004B2" wp14:editId="3F60F569">
                <wp:simplePos x="0" y="0"/>
                <wp:positionH relativeFrom="column">
                  <wp:posOffset>0</wp:posOffset>
                </wp:positionH>
                <wp:positionV relativeFrom="page">
                  <wp:posOffset>9001125</wp:posOffset>
                </wp:positionV>
                <wp:extent cx="3439795" cy="916940"/>
                <wp:effectExtent l="0" t="0" r="317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81260" w14:textId="20CAC5C7" w:rsidR="00B728D8" w:rsidRPr="003D4DBC" w:rsidRDefault="001025D3" w:rsidP="000016B9">
                            <w:pPr>
                              <w:pStyle w:val="Intro"/>
                              <w:rPr>
                                <w:color w:val="FFFFFF" w:themeColor="background1"/>
                              </w:rPr>
                            </w:pPr>
                            <w:r>
                              <w:rPr>
                                <w:color w:val="FFFFFF" w:themeColor="background1"/>
                              </w:rPr>
                              <w:t>Commissioning for Outcomes</w:t>
                            </w:r>
                            <w:r w:rsidR="00B728D8" w:rsidRPr="003D4DBC">
                              <w:rPr>
                                <w:color w:val="FFFFFF" w:themeColor="background1"/>
                              </w:rPr>
                              <w:br/>
                            </w:r>
                            <w:r>
                              <w:rPr>
                                <w:color w:val="FFFFFF" w:themeColor="background1"/>
                              </w:rPr>
                              <w:t>2022-2024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2004B2" id="Text Box 16" o:spid="_x0000_s1033" type="#_x0000_t202" style="position:absolute;margin-left:0;margin-top:708.75pt;width:270.85pt;height:72.2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" filled="f" stroked="f">
                <v:textbox style="mso-fit-shape-to-text:t">
                  <w:txbxContent>
                    <w:p w14:paraId="5C281260" w14:textId="20CAC5C7" w:rsidR="00B728D8" w:rsidRPr="003D4DBC" w:rsidRDefault="001025D3" w:rsidP="000016B9">
                      <w:pPr>
                        <w:pStyle w:val="Intro"/>
                        <w:rPr>
                          <w:color w:val="FFFFFF" w:themeColor="background1"/>
                        </w:rPr>
                      </w:pPr>
                      <w:r>
                        <w:rPr>
                          <w:color w:val="FFFFFF" w:themeColor="background1"/>
                        </w:rPr>
                        <w:t>Commissioning for Outcomes</w:t>
                      </w:r>
                      <w:r w:rsidR="00B728D8" w:rsidRPr="003D4DBC">
                        <w:rPr>
                          <w:color w:val="FFFFFF" w:themeColor="background1"/>
                        </w:rPr>
                        <w:br/>
                      </w:r>
                      <w:r>
                        <w:rPr>
                          <w:color w:val="FFFFFF" w:themeColor="background1"/>
                        </w:rPr>
                        <w:t>2022-2024</w:t>
                      </w:r>
                    </w:p>
                  </w:txbxContent>
                </v:textbox>
                <w10:wrap anchory="page"/>
              </v:shape>
            </w:pict>
          </mc:Fallback>
        </mc:AlternateConten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 xml:space="preserve"> </w:t>
      </w:r>
    </w:p>
    <w:sectPr w:rsidR="00632F54" w:rsidRPr="00632F54" w:rsidSect="00404EB1">
      <w:headerReference w:type="default" r:id="rId23"/>
      <w:footerReference w:type="default" r:id="rId24"/>
      <w:type w:val="continuous"/>
      <w:pgSz w:w="11906" w:h="16838" w:code="9"/>
      <w:pgMar w:top="426" w:right="1418" w:bottom="1843"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4A82" w14:textId="77777777" w:rsidR="00500133" w:rsidRDefault="00500133" w:rsidP="00665B9F">
      <w:pPr>
        <w:spacing w:after="0" w:line="240" w:lineRule="auto"/>
      </w:pPr>
      <w:r>
        <w:separator/>
      </w:r>
    </w:p>
  </w:endnote>
  <w:endnote w:type="continuationSeparator" w:id="0">
    <w:p w14:paraId="675A8140" w14:textId="77777777" w:rsidR="00500133" w:rsidRDefault="00500133" w:rsidP="00665B9F">
      <w:pPr>
        <w:spacing w:after="0" w:line="240" w:lineRule="auto"/>
      </w:pPr>
      <w:r>
        <w:continuationSeparator/>
      </w:r>
    </w:p>
  </w:endnote>
  <w:endnote w:type="continuationNotice" w:id="1">
    <w:p w14:paraId="02E119A1" w14:textId="77777777" w:rsidR="00500133" w:rsidRDefault="005001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Medium">
    <w:altName w:val="Calibri"/>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Work Sans Light">
    <w:altName w:val="Calibri"/>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35EB" w14:textId="4F738CA9" w:rsidR="00F030CC" w:rsidRDefault="00F030CC" w:rsidP="00CD7547">
    <w:pPr>
      <w:pStyle w:val="Intro"/>
      <w:tabs>
        <w:tab w:val="right" w:pos="8789"/>
        <w:tab w:val="right" w:pos="9070"/>
      </w:tabs>
      <w:spacing w:after="0"/>
      <w:rPr>
        <w:noProof/>
        <w:sz w:val="18"/>
        <w:szCs w:val="18"/>
      </w:rPr>
    </w:pPr>
    <w:r>
      <w:rPr>
        <w:noProof/>
        <w:sz w:val="18"/>
        <w:szCs w:val="18"/>
      </w:rPr>
      <mc:AlternateContent>
        <mc:Choice Requires="wps">
          <w:drawing>
            <wp:anchor distT="0" distB="0" distL="114300" distR="114300" simplePos="0" relativeHeight="251658245" behindDoc="0" locked="0" layoutInCell="1" allowOverlap="1" wp14:anchorId="5B3BBCA6" wp14:editId="1DC1004D">
              <wp:simplePos x="0" y="0"/>
              <wp:positionH relativeFrom="column">
                <wp:posOffset>-900430</wp:posOffset>
              </wp:positionH>
              <wp:positionV relativeFrom="paragraph">
                <wp:posOffset>-179705</wp:posOffset>
              </wp:positionV>
              <wp:extent cx="7560945" cy="0"/>
              <wp:effectExtent l="9525" t="10160" r="11430" b="8890"/>
              <wp:wrapNone/>
              <wp:docPr id="11" name="Straight Arrow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153ED7" id="_x0000_t32" coordsize="21600,21600" o:spt="32" o:oned="t" path="m,l21600,21600e" filled="f">
              <v:path arrowok="t" fillok="f" o:connecttype="none"/>
              <o:lock v:ext="edit" shapetype="t"/>
            </v:shapetype>
            <v:shape id="Straight Arrow Connector 11" o:spid="_x0000_s1026" type="#_x0000_t32" alt="&quot;&quot;" style="position:absolute;margin-left:-70.9pt;margin-top:-14.15pt;width:595.35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1xuAEAAFYDAAAOAAAAZHJzL2Uyb0RvYy54bWysU8Fu2zAMvQ/YPwi6L3aCpVu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"/>
          </w:pict>
        </mc:Fallback>
      </mc:AlternateContent>
    </w:r>
    <w:r w:rsidR="00AE5F63">
      <w:rPr>
        <w:noProof/>
        <w:sz w:val="18"/>
        <w:szCs w:val="18"/>
      </w:rPr>
      <w:t>Older Persons</w:t>
    </w:r>
    <w:r>
      <w:rPr>
        <w:noProof/>
        <w:sz w:val="18"/>
        <w:szCs w:val="18"/>
      </w:rPr>
      <w:t xml:space="preserve"> – </w:t>
    </w:r>
  </w:p>
  <w:p w14:paraId="0E1B5895" w14:textId="21942061" w:rsidR="00F030CC" w:rsidRPr="000A6B63" w:rsidRDefault="00F030CC" w:rsidP="00CD7547">
    <w:pPr>
      <w:pStyle w:val="Intro"/>
      <w:tabs>
        <w:tab w:val="right" w:pos="8789"/>
        <w:tab w:val="right" w:pos="9070"/>
      </w:tabs>
      <w:spacing w:after="0"/>
    </w:pPr>
    <w:r>
      <w:rPr>
        <w:noProof/>
        <w:sz w:val="18"/>
        <w:szCs w:val="18"/>
      </w:rPr>
      <w:t xml:space="preserve">A Mental Health Commissioning </w:t>
    </w:r>
    <w:r w:rsidR="00346AE8">
      <w:rPr>
        <w:noProof/>
        <w:sz w:val="18"/>
        <w:szCs w:val="18"/>
      </w:rPr>
      <w:t>Feedback</w:t>
    </w:r>
    <w:r>
      <w:rPr>
        <w:noProof/>
        <w:sz w:val="18"/>
        <w:szCs w:val="18"/>
      </w:rPr>
      <w:t xml:space="preserve"> Paper. </w:t>
    </w:r>
    <w:r>
      <w:rPr>
        <w:sz w:val="18"/>
        <w:szCs w:val="18"/>
      </w:rPr>
      <w:t xml:space="preserve"> </w:t>
    </w:r>
    <w:r>
      <w:tab/>
    </w:r>
    <w:r w:rsidRPr="00B02277">
      <w:rPr>
        <w:sz w:val="20"/>
        <w:szCs w:val="20"/>
      </w:rPr>
      <w:fldChar w:fldCharType="begin"/>
    </w:r>
    <w:r w:rsidRPr="00B02277">
      <w:rPr>
        <w:sz w:val="20"/>
        <w:szCs w:val="20"/>
      </w:rPr>
      <w:instrText xml:space="preserve"> PAGE   \* MERGEFORMAT </w:instrText>
    </w:r>
    <w:r w:rsidRPr="00B02277">
      <w:rPr>
        <w:sz w:val="20"/>
        <w:szCs w:val="20"/>
      </w:rPr>
      <w:fldChar w:fldCharType="separate"/>
    </w:r>
    <w:r>
      <w:rPr>
        <w:noProof/>
        <w:sz w:val="20"/>
        <w:szCs w:val="20"/>
      </w:rPr>
      <w:t>1</w:t>
    </w:r>
    <w:r w:rsidRPr="00B02277">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B194" w14:textId="4844A77D" w:rsidR="00B728D8" w:rsidRPr="006648B2" w:rsidRDefault="00B728D8" w:rsidP="00731AE2">
    <w:pPr>
      <w:pStyle w:val="Intro"/>
      <w:tabs>
        <w:tab w:val="right" w:pos="8789"/>
        <w:tab w:val="right" w:pos="9070"/>
      </w:tabs>
      <w:rPr>
        <w:sz w:val="18"/>
        <w:szCs w:val="18"/>
      </w:rPr>
    </w:pPr>
    <w:r>
      <w:rPr>
        <w:noProof/>
        <w:sz w:val="18"/>
        <w:szCs w:val="18"/>
      </w:rPr>
      <mc:AlternateContent>
        <mc:Choice Requires="wps">
          <w:drawing>
            <wp:anchor distT="0" distB="0" distL="114300" distR="114300" simplePos="0" relativeHeight="251658240" behindDoc="0" locked="0" layoutInCell="1" allowOverlap="1" wp14:anchorId="36C41653" wp14:editId="0F41A151">
              <wp:simplePos x="0" y="0"/>
              <wp:positionH relativeFrom="column">
                <wp:posOffset>-900430</wp:posOffset>
              </wp:positionH>
              <wp:positionV relativeFrom="paragraph">
                <wp:posOffset>-179705</wp:posOffset>
              </wp:positionV>
              <wp:extent cx="7560945" cy="0"/>
              <wp:effectExtent l="9525" t="10160" r="11430" b="8890"/>
              <wp:wrapNone/>
              <wp:docPr id="15" name="Straight Arrow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94D3581" id="_x0000_t32" coordsize="21600,21600" o:spt="32" o:oned="t" path="m,l21600,21600e" filled="f">
              <v:path arrowok="t" fillok="f" o:connecttype="none"/>
              <o:lock v:ext="edit" shapetype="t"/>
            </v:shapetype>
            <v:shape id="Straight Arrow Connector 15" o:spid="_x0000_s1026" type="#_x0000_t32" alt="&quot;&quot;" style="position:absolute;margin-left:-70.9pt;margin-top:-14.15pt;width:595.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1xuAEAAFYDAAAOAAAAZHJzL2Uyb0RvYy54bWysU8Fu2zAMvQ/YPwi6L3aCpVu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"/>
          </w:pict>
        </mc:Fallback>
      </mc:AlternateContent>
    </w:r>
    <w:r w:rsidR="001025D3">
      <w:rPr>
        <w:sz w:val="18"/>
        <w:szCs w:val="18"/>
      </w:rPr>
      <w:t>Commissioning for Outcomes –</w:t>
    </w:r>
    <w:r w:rsidR="00BD550D">
      <w:rPr>
        <w:sz w:val="18"/>
        <w:szCs w:val="18"/>
      </w:rPr>
      <w:t xml:space="preserve"> Older Persons</w:t>
    </w:r>
    <w:r w:rsidR="001025D3">
      <w:rPr>
        <w:sz w:val="18"/>
        <w:szCs w:val="18"/>
      </w:rPr>
      <w:t xml:space="preserve"> Discussion Paper </w:t>
    </w:r>
    <w:r>
      <w:rPr>
        <w:sz w:val="18"/>
        <w:szCs w:val="18"/>
      </w:rPr>
      <w:br/>
    </w:r>
    <w:r w:rsidR="00654C35">
      <w:rPr>
        <w:sz w:val="18"/>
        <w:szCs w:val="18"/>
      </w:rPr>
      <w:t>Design Phase</w:t>
    </w:r>
    <w:r w:rsidR="001025D3">
      <w:rPr>
        <w:sz w:val="18"/>
        <w:szCs w:val="18"/>
      </w:rPr>
      <w:t xml:space="preserve"> </w:t>
    </w:r>
    <w:r>
      <w:tab/>
    </w:r>
    <w:r w:rsidRPr="00B02277">
      <w:rPr>
        <w:sz w:val="20"/>
        <w:szCs w:val="20"/>
      </w:rPr>
      <w:fldChar w:fldCharType="begin"/>
    </w:r>
    <w:r w:rsidRPr="00B02277">
      <w:rPr>
        <w:sz w:val="20"/>
        <w:szCs w:val="20"/>
      </w:rPr>
      <w:instrText xml:space="preserve"> PAGE   \* MERGEFORMAT </w:instrText>
    </w:r>
    <w:r w:rsidRPr="00B02277">
      <w:rPr>
        <w:sz w:val="20"/>
        <w:szCs w:val="20"/>
      </w:rPr>
      <w:fldChar w:fldCharType="separate"/>
    </w:r>
    <w:r>
      <w:rPr>
        <w:noProof/>
        <w:sz w:val="20"/>
        <w:szCs w:val="20"/>
      </w:rPr>
      <w:t>1</w:t>
    </w:r>
    <w:r w:rsidRPr="00B022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75B59" w14:textId="77777777" w:rsidR="00500133" w:rsidRDefault="00500133" w:rsidP="00665B9F">
      <w:pPr>
        <w:spacing w:after="0" w:line="240" w:lineRule="auto"/>
      </w:pPr>
      <w:r>
        <w:separator/>
      </w:r>
    </w:p>
  </w:footnote>
  <w:footnote w:type="continuationSeparator" w:id="0">
    <w:p w14:paraId="123A36E2" w14:textId="77777777" w:rsidR="00500133" w:rsidRDefault="00500133" w:rsidP="00665B9F">
      <w:pPr>
        <w:spacing w:after="0" w:line="240" w:lineRule="auto"/>
      </w:pPr>
      <w:r>
        <w:continuationSeparator/>
      </w:r>
    </w:p>
  </w:footnote>
  <w:footnote w:type="continuationNotice" w:id="1">
    <w:p w14:paraId="7ADAD344" w14:textId="77777777" w:rsidR="00500133" w:rsidRDefault="005001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A90B" w14:textId="77777777" w:rsidR="00F030CC" w:rsidRPr="006046FF" w:rsidRDefault="00F030CC" w:rsidP="002009BA">
    <w:pPr>
      <w:pStyle w:val="Intro"/>
      <w:rPr>
        <w:b/>
        <w:caps/>
        <w:color w:val="000000" w:themeColor="text1"/>
      </w:rPr>
    </w:pPr>
    <w:r>
      <w:rPr>
        <w:b/>
        <w:caps/>
        <w:noProof/>
        <w:color w:val="000000" w:themeColor="text1"/>
        <w:w w:val="100"/>
      </w:rPr>
      <mc:AlternateContent>
        <mc:Choice Requires="wps">
          <w:drawing>
            <wp:anchor distT="0" distB="0" distL="114300" distR="114300" simplePos="0" relativeHeight="251658243" behindDoc="0" locked="0" layoutInCell="0" allowOverlap="1" wp14:anchorId="16A51FFB" wp14:editId="57C8A7E4">
              <wp:simplePos x="0" y="0"/>
              <wp:positionH relativeFrom="page">
                <wp:posOffset>0</wp:posOffset>
              </wp:positionH>
              <wp:positionV relativeFrom="page">
                <wp:posOffset>190500</wp:posOffset>
              </wp:positionV>
              <wp:extent cx="7560310" cy="273050"/>
              <wp:effectExtent l="0" t="0" r="0" b="12700"/>
              <wp:wrapNone/>
              <wp:docPr id="9" name="Text Box 9"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E2B989" w14:textId="77777777" w:rsidR="00F030CC" w:rsidRPr="00484040" w:rsidRDefault="00F030CC"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A51FFB" id="_x0000_t202" coordsize="21600,21600" o:spt="202" path="m,l,21600r21600,l21600,xe">
              <v:stroke joinstyle="miter"/>
              <v:path gradientshapeok="t" o:connecttype="rect"/>
            </v:shapetype>
            <v:shape id="Text Box 9" o:spid="_x0000_s1034" type="#_x0000_t202" alt="{&quot;HashCode&quot;:-1423243343,&quot;Height&quot;:841.0,&quot;Width&quot;:595.0,&quot;Placement&quot;:&quot;Header&quot;,&quot;Index&quot;:&quot;Primary&quot;,&quot;Section&quot;:1,&quot;Top&quot;:0.0,&quot;Left&quot;:0.0}" style="position:absolute;margin-left:0;margin-top:1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2E2B989" w14:textId="77777777" w:rsidR="00F030CC" w:rsidRPr="00484040" w:rsidRDefault="00F030CC"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v:textbox>
              <w10:wrap anchorx="page" anchory="page"/>
            </v:shape>
          </w:pict>
        </mc:Fallback>
      </mc:AlternateContent>
    </w:r>
    <w:r w:rsidRPr="006046FF">
      <w:rPr>
        <w:b/>
        <w:caps/>
        <w:noProof/>
        <w:color w:val="000000" w:themeColor="text1"/>
      </w:rPr>
      <w:drawing>
        <wp:anchor distT="0" distB="0" distL="114300" distR="114300" simplePos="0" relativeHeight="251658244" behindDoc="1" locked="0" layoutInCell="1" allowOverlap="1" wp14:anchorId="47DDA926" wp14:editId="1DAEF00C">
          <wp:simplePos x="0" y="0"/>
          <wp:positionH relativeFrom="page">
            <wp:posOffset>534035</wp:posOffset>
          </wp:positionH>
          <wp:positionV relativeFrom="page">
            <wp:posOffset>-584200</wp:posOffset>
          </wp:positionV>
          <wp:extent cx="7632000" cy="903600"/>
          <wp:effectExtent l="38100" t="0" r="7620" b="64008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0">
                    <a:extLst>
                      <a:ext uri="{C183D7F6-B498-43B3-948B-1728B52AA6E4}">
                        <adec:decorative xmlns:adec="http://schemas.microsoft.com/office/drawing/2017/decorative" val="1"/>
                      </a:ext>
                    </a:extLst>
                  </pic:cNvPr>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Pr>
        <w:b/>
        <w:caps/>
        <w:color w:val="000000" w:themeColor="text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C4B5" w14:textId="1BD0EEA7" w:rsidR="00B728D8" w:rsidRPr="006046FF" w:rsidRDefault="00484040" w:rsidP="002009BA">
    <w:pPr>
      <w:pStyle w:val="Intro"/>
      <w:rPr>
        <w:b/>
        <w:caps/>
        <w:color w:val="000000" w:themeColor="text1"/>
      </w:rPr>
    </w:pPr>
    <w:r>
      <w:rPr>
        <w:b/>
        <w:caps/>
        <w:noProof/>
        <w:color w:val="000000" w:themeColor="text1"/>
        <w:w w:val="100"/>
      </w:rPr>
      <mc:AlternateContent>
        <mc:Choice Requires="wps">
          <w:drawing>
            <wp:anchor distT="0" distB="0" distL="114300" distR="114300" simplePos="0" relativeHeight="251658242" behindDoc="0" locked="0" layoutInCell="0" allowOverlap="1" wp14:anchorId="396042CD" wp14:editId="3E159EB1">
              <wp:simplePos x="0" y="0"/>
              <wp:positionH relativeFrom="page">
                <wp:posOffset>0</wp:posOffset>
              </wp:positionH>
              <wp:positionV relativeFrom="page">
                <wp:posOffset>190500</wp:posOffset>
              </wp:positionV>
              <wp:extent cx="7560310" cy="273050"/>
              <wp:effectExtent l="0" t="0" r="0" b="12700"/>
              <wp:wrapNone/>
              <wp:docPr id="5" name="Text Box 5"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BFAC9" w14:textId="762E8FB2"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6042CD" id="_x0000_t202" coordsize="21600,21600" o:spt="202" path="m,l,21600r21600,l21600,xe">
              <v:stroke joinstyle="miter"/>
              <v:path gradientshapeok="t" o:connecttype="rect"/>
            </v:shapetype>
            <v:shape id="Text Box 5" o:spid="_x0000_s1035" type="#_x0000_t202" alt="{&quot;HashCode&quot;:-1423243343,&quot;Height&quot;:841.0,&quot;Width&quot;:595.0,&quot;Placement&quot;:&quot;Header&quot;,&quot;Index&quot;:&quot;Primary&quot;,&quot;Section&quot;:1,&quot;Top&quot;:0.0,&quot;Left&quot;:0.0}"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2CCBFAC9" w14:textId="762E8FB2" w:rsidR="00484040" w:rsidRPr="00484040" w:rsidRDefault="00484040" w:rsidP="00484040">
                    <w:pPr>
                      <w:spacing w:after="0"/>
                      <w:jc w:val="center"/>
                      <w:rPr>
                        <w:rFonts w:ascii="Calibri" w:hAnsi="Calibri" w:cs="Calibri"/>
                        <w:color w:val="FF0000"/>
                        <w:sz w:val="24"/>
                      </w:rPr>
                    </w:pPr>
                    <w:r w:rsidRPr="00484040">
                      <w:rPr>
                        <w:rFonts w:ascii="Calibri" w:hAnsi="Calibri" w:cs="Calibri"/>
                        <w:color w:val="FF0000"/>
                        <w:sz w:val="24"/>
                      </w:rPr>
                      <w:t>OFFICIAL</w:t>
                    </w:r>
                  </w:p>
                </w:txbxContent>
              </v:textbox>
              <w10:wrap anchorx="page" anchory="page"/>
            </v:shape>
          </w:pict>
        </mc:Fallback>
      </mc:AlternateContent>
    </w:r>
    <w:r w:rsidR="00B728D8" w:rsidRPr="006046FF">
      <w:rPr>
        <w:b/>
        <w:caps/>
        <w:noProof/>
        <w:color w:val="000000" w:themeColor="text1"/>
      </w:rPr>
      <w:drawing>
        <wp:anchor distT="0" distB="0" distL="114300" distR="114300" simplePos="0" relativeHeight="251658241" behindDoc="1" locked="0" layoutInCell="1" allowOverlap="1" wp14:anchorId="73009263" wp14:editId="63996842">
          <wp:simplePos x="0" y="0"/>
          <wp:positionH relativeFrom="page">
            <wp:posOffset>534035</wp:posOffset>
          </wp:positionH>
          <wp:positionV relativeFrom="page">
            <wp:posOffset>-584200</wp:posOffset>
          </wp:positionV>
          <wp:extent cx="7632000" cy="903600"/>
          <wp:effectExtent l="38100" t="0" r="7620" b="64008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0">
                    <a:extLst>
                      <a:ext uri="{C183D7F6-B498-43B3-948B-1728B52AA6E4}">
                        <adec:decorative xmlns:adec="http://schemas.microsoft.com/office/drawing/2017/decorative" val="1"/>
                      </a:ext>
                    </a:extLst>
                  </pic:cNvPr>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sidR="00B728D8">
      <w:rPr>
        <w:b/>
        <w:caps/>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D2AEE"/>
    <w:multiLevelType w:val="hybridMultilevel"/>
    <w:tmpl w:val="4964F788"/>
    <w:lvl w:ilvl="0" w:tplc="31C6CE28">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 w15:restartNumberingAfterBreak="0">
    <w:nsid w:val="042B1D90"/>
    <w:multiLevelType w:val="hybridMultilevel"/>
    <w:tmpl w:val="85D22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97FB2"/>
    <w:multiLevelType w:val="hybridMultilevel"/>
    <w:tmpl w:val="50C02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1242ED"/>
    <w:multiLevelType w:val="hybridMultilevel"/>
    <w:tmpl w:val="84CC0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C1408"/>
    <w:multiLevelType w:val="hybridMultilevel"/>
    <w:tmpl w:val="302C638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0C764C6C"/>
    <w:multiLevelType w:val="hybridMultilevel"/>
    <w:tmpl w:val="151AF3C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0C792DC4"/>
    <w:multiLevelType w:val="hybridMultilevel"/>
    <w:tmpl w:val="C9181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2733CF"/>
    <w:multiLevelType w:val="hybridMultilevel"/>
    <w:tmpl w:val="C8469A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8552C0"/>
    <w:multiLevelType w:val="hybridMultilevel"/>
    <w:tmpl w:val="C4E2B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C90DF7"/>
    <w:multiLevelType w:val="hybridMultilevel"/>
    <w:tmpl w:val="0AC46170"/>
    <w:lvl w:ilvl="0" w:tplc="40BAB2D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C95059"/>
    <w:multiLevelType w:val="multilevel"/>
    <w:tmpl w:val="9206654A"/>
    <w:numStyleLink w:val="FigureNumbers"/>
  </w:abstractNum>
  <w:abstractNum w:abstractNumId="12" w15:restartNumberingAfterBreak="0">
    <w:nsid w:val="16724225"/>
    <w:multiLevelType w:val="hybridMultilevel"/>
    <w:tmpl w:val="6F20BF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C862E1"/>
    <w:multiLevelType w:val="multilevel"/>
    <w:tmpl w:val="9206654A"/>
    <w:styleLink w:val="FigureNumbers"/>
    <w:lvl w:ilvl="0">
      <w:start w:val="1"/>
      <w:numFmt w:val="decimal"/>
      <w:pStyle w:val="FigureTitle"/>
      <w:lvlText w:val="Figure %1."/>
      <w:lvlJc w:val="left"/>
      <w:pPr>
        <w:ind w:left="1134" w:hanging="1134"/>
      </w:pPr>
      <w:rPr>
        <w:rFonts w:ascii="Work Sans Medium" w:hAnsi="Work Sans Medium" w:hint="default"/>
        <w:b w:val="0"/>
        <w:i w:val="0"/>
        <w:caps w:val="0"/>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2F61CB"/>
    <w:multiLevelType w:val="hybridMultilevel"/>
    <w:tmpl w:val="ED986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CF3B08"/>
    <w:multiLevelType w:val="hybridMultilevel"/>
    <w:tmpl w:val="9CDAF5A8"/>
    <w:lvl w:ilvl="0" w:tplc="DBC23ED4">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8F61DA6"/>
    <w:multiLevelType w:val="hybridMultilevel"/>
    <w:tmpl w:val="5FB04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C008D4"/>
    <w:multiLevelType w:val="hybridMultilevel"/>
    <w:tmpl w:val="B97E884C"/>
    <w:lvl w:ilvl="0" w:tplc="0C09000F">
      <w:start w:val="1"/>
      <w:numFmt w:val="decimal"/>
      <w:lvlText w:val="%1."/>
      <w:lvlJc w:val="left"/>
      <w:pPr>
        <w:ind w:left="643"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7C18FE"/>
    <w:multiLevelType w:val="hybridMultilevel"/>
    <w:tmpl w:val="1136C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2C6B46"/>
    <w:multiLevelType w:val="hybridMultilevel"/>
    <w:tmpl w:val="507284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961ECF"/>
    <w:multiLevelType w:val="hybridMultilevel"/>
    <w:tmpl w:val="4EEC3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651671"/>
    <w:multiLevelType w:val="hybridMultilevel"/>
    <w:tmpl w:val="2D0A4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296888"/>
    <w:multiLevelType w:val="multilevel"/>
    <w:tmpl w:val="AE323C52"/>
    <w:numStyleLink w:val="DefaultBullets"/>
  </w:abstractNum>
  <w:abstractNum w:abstractNumId="24" w15:restartNumberingAfterBreak="0">
    <w:nsid w:val="449F473E"/>
    <w:multiLevelType w:val="multilevel"/>
    <w:tmpl w:val="7E10C0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5436939"/>
    <w:multiLevelType w:val="hybridMultilevel"/>
    <w:tmpl w:val="076637B4"/>
    <w:lvl w:ilvl="0" w:tplc="31C6CE28">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49EA474B"/>
    <w:multiLevelType w:val="hybridMultilevel"/>
    <w:tmpl w:val="AFACE68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4B1A7951"/>
    <w:multiLevelType w:val="hybridMultilevel"/>
    <w:tmpl w:val="A760793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DD47F2C"/>
    <w:multiLevelType w:val="hybridMultilevel"/>
    <w:tmpl w:val="FCD2A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A651CF"/>
    <w:multiLevelType w:val="hybridMultilevel"/>
    <w:tmpl w:val="42A8B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A266F5"/>
    <w:multiLevelType w:val="hybridMultilevel"/>
    <w:tmpl w:val="926CC2AC"/>
    <w:lvl w:ilvl="0" w:tplc="B5E45F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3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2203CE0"/>
    <w:multiLevelType w:val="hybridMultilevel"/>
    <w:tmpl w:val="2F7E78BA"/>
    <w:lvl w:ilvl="0" w:tplc="0C09000F">
      <w:start w:val="1"/>
      <w:numFmt w:val="decimal"/>
      <w:lvlText w:val="%1."/>
      <w:lvlJc w:val="left"/>
      <w:pPr>
        <w:ind w:left="1003" w:hanging="360"/>
      </w:p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36" w15:restartNumberingAfterBreak="0">
    <w:nsid w:val="666800A2"/>
    <w:multiLevelType w:val="hybridMultilevel"/>
    <w:tmpl w:val="093A4B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C536EFD"/>
    <w:multiLevelType w:val="hybridMultilevel"/>
    <w:tmpl w:val="EB5CA730"/>
    <w:lvl w:ilvl="0" w:tplc="B5E45F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BE474B"/>
    <w:multiLevelType w:val="hybridMultilevel"/>
    <w:tmpl w:val="A612A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8A4D83"/>
    <w:multiLevelType w:val="multilevel"/>
    <w:tmpl w:val="AE323C52"/>
    <w:styleLink w:val="DefaultBullets"/>
    <w:lvl w:ilvl="0">
      <w:start w:val="1"/>
      <w:numFmt w:val="bullet"/>
      <w:lvlText w:val=""/>
      <w:lvlJc w:val="left"/>
      <w:pPr>
        <w:ind w:left="227" w:hanging="227"/>
      </w:pPr>
      <w:rPr>
        <w:rFonts w:ascii="Symbol" w:hAnsi="Symbol" w:hint="default"/>
        <w:color w:val="323232" w:themeColor="accent1"/>
      </w:rPr>
    </w:lvl>
    <w:lvl w:ilvl="1">
      <w:start w:val="1"/>
      <w:numFmt w:val="bullet"/>
      <w:lvlText w:val="–"/>
      <w:lvlJc w:val="left"/>
      <w:pPr>
        <w:ind w:left="454" w:hanging="227"/>
      </w:pPr>
      <w:rPr>
        <w:rFonts w:ascii="Arial" w:hAnsi="Arial" w:hint="default"/>
        <w:color w:val="323232" w:themeColor="accent1"/>
      </w:rPr>
    </w:lvl>
    <w:lvl w:ilvl="2">
      <w:start w:val="1"/>
      <w:numFmt w:val="bullet"/>
      <w:lvlText w:val="»"/>
      <w:lvlJc w:val="left"/>
      <w:pPr>
        <w:ind w:left="681" w:hanging="227"/>
      </w:pPr>
      <w:rPr>
        <w:rFonts w:ascii="Arial" w:hAnsi="Arial" w:hint="default"/>
        <w:color w:val="323232" w:themeColor="accent1"/>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1" w15:restartNumberingAfterBreak="0">
    <w:nsid w:val="73B9555E"/>
    <w:multiLevelType w:val="hybridMultilevel"/>
    <w:tmpl w:val="72DA755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5DB22A5"/>
    <w:multiLevelType w:val="hybridMultilevel"/>
    <w:tmpl w:val="AEA222FE"/>
    <w:lvl w:ilvl="0" w:tplc="B5E45FD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BA4C5D"/>
    <w:multiLevelType w:val="hybridMultilevel"/>
    <w:tmpl w:val="04E2ADD6"/>
    <w:lvl w:ilvl="0" w:tplc="A2E235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498402">
    <w:abstractNumId w:val="37"/>
  </w:num>
  <w:num w:numId="2" w16cid:durableId="1116407084">
    <w:abstractNumId w:val="33"/>
  </w:num>
  <w:num w:numId="3" w16cid:durableId="1854876873">
    <w:abstractNumId w:val="26"/>
  </w:num>
  <w:num w:numId="4" w16cid:durableId="781610345">
    <w:abstractNumId w:val="16"/>
  </w:num>
  <w:num w:numId="5" w16cid:durableId="1488941562">
    <w:abstractNumId w:val="32"/>
  </w:num>
  <w:num w:numId="6" w16cid:durableId="543450124">
    <w:abstractNumId w:val="0"/>
  </w:num>
  <w:num w:numId="7" w16cid:durableId="1430739025">
    <w:abstractNumId w:val="40"/>
  </w:num>
  <w:num w:numId="8" w16cid:durableId="1576162056">
    <w:abstractNumId w:val="23"/>
  </w:num>
  <w:num w:numId="9" w16cid:durableId="536043276">
    <w:abstractNumId w:val="34"/>
  </w:num>
  <w:num w:numId="10" w16cid:durableId="199754963">
    <w:abstractNumId w:val="13"/>
  </w:num>
  <w:num w:numId="11" w16cid:durableId="1280988750">
    <w:abstractNumId w:val="11"/>
  </w:num>
  <w:num w:numId="12" w16cid:durableId="1034620649">
    <w:abstractNumId w:val="30"/>
  </w:num>
  <w:num w:numId="13" w16cid:durableId="1011488903">
    <w:abstractNumId w:val="10"/>
  </w:num>
  <w:num w:numId="14" w16cid:durableId="71440133">
    <w:abstractNumId w:val="43"/>
  </w:num>
  <w:num w:numId="15" w16cid:durableId="2120487650">
    <w:abstractNumId w:val="24"/>
  </w:num>
  <w:num w:numId="16" w16cid:durableId="796410299">
    <w:abstractNumId w:val="15"/>
  </w:num>
  <w:num w:numId="17" w16cid:durableId="102001583">
    <w:abstractNumId w:val="31"/>
  </w:num>
  <w:num w:numId="18" w16cid:durableId="257563895">
    <w:abstractNumId w:val="42"/>
  </w:num>
  <w:num w:numId="19" w16cid:durableId="1606814018">
    <w:abstractNumId w:val="38"/>
  </w:num>
  <w:num w:numId="20" w16cid:durableId="1508253512">
    <w:abstractNumId w:val="28"/>
  </w:num>
  <w:num w:numId="21" w16cid:durableId="278341823">
    <w:abstractNumId w:val="39"/>
  </w:num>
  <w:num w:numId="22" w16cid:durableId="1078210936">
    <w:abstractNumId w:val="7"/>
  </w:num>
  <w:num w:numId="23" w16cid:durableId="566693686">
    <w:abstractNumId w:val="19"/>
  </w:num>
  <w:num w:numId="24" w16cid:durableId="1548184082">
    <w:abstractNumId w:val="6"/>
  </w:num>
  <w:num w:numId="25" w16cid:durableId="1296832059">
    <w:abstractNumId w:val="1"/>
  </w:num>
  <w:num w:numId="26" w16cid:durableId="115802523">
    <w:abstractNumId w:val="25"/>
  </w:num>
  <w:num w:numId="27" w16cid:durableId="651837654">
    <w:abstractNumId w:val="5"/>
  </w:num>
  <w:num w:numId="28" w16cid:durableId="2117940521">
    <w:abstractNumId w:val="36"/>
  </w:num>
  <w:num w:numId="29" w16cid:durableId="1867908767">
    <w:abstractNumId w:val="20"/>
  </w:num>
  <w:num w:numId="30" w16cid:durableId="1896743643">
    <w:abstractNumId w:val="21"/>
  </w:num>
  <w:num w:numId="31" w16cid:durableId="480776601">
    <w:abstractNumId w:val="27"/>
  </w:num>
  <w:num w:numId="32" w16cid:durableId="278489715">
    <w:abstractNumId w:val="4"/>
  </w:num>
  <w:num w:numId="33" w16cid:durableId="1547524585">
    <w:abstractNumId w:val="9"/>
  </w:num>
  <w:num w:numId="34" w16cid:durableId="299727185">
    <w:abstractNumId w:val="2"/>
  </w:num>
  <w:num w:numId="35" w16cid:durableId="654141051">
    <w:abstractNumId w:val="41"/>
  </w:num>
  <w:num w:numId="36" w16cid:durableId="169099349">
    <w:abstractNumId w:val="8"/>
  </w:num>
  <w:num w:numId="37" w16cid:durableId="724645869">
    <w:abstractNumId w:val="22"/>
  </w:num>
  <w:num w:numId="38" w16cid:durableId="317923827">
    <w:abstractNumId w:val="12"/>
  </w:num>
  <w:num w:numId="39" w16cid:durableId="1646280014">
    <w:abstractNumId w:val="3"/>
  </w:num>
  <w:num w:numId="40" w16cid:durableId="1515345787">
    <w:abstractNumId w:val="29"/>
  </w:num>
  <w:num w:numId="41" w16cid:durableId="377583401">
    <w:abstractNumId w:val="14"/>
  </w:num>
  <w:num w:numId="42" w16cid:durableId="224068850">
    <w:abstractNumId w:val="18"/>
  </w:num>
  <w:num w:numId="43" w16cid:durableId="221336988">
    <w:abstractNumId w:val="17"/>
  </w:num>
  <w:num w:numId="44" w16cid:durableId="2004815891">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95"/>
    <w:rsid w:val="000016B9"/>
    <w:rsid w:val="00001F9F"/>
    <w:rsid w:val="00003A5D"/>
    <w:rsid w:val="00004368"/>
    <w:rsid w:val="00005A78"/>
    <w:rsid w:val="000068D5"/>
    <w:rsid w:val="00007195"/>
    <w:rsid w:val="00007CCC"/>
    <w:rsid w:val="00012669"/>
    <w:rsid w:val="00014269"/>
    <w:rsid w:val="00015C2C"/>
    <w:rsid w:val="00016479"/>
    <w:rsid w:val="000169A3"/>
    <w:rsid w:val="0001706A"/>
    <w:rsid w:val="00017BF0"/>
    <w:rsid w:val="00020244"/>
    <w:rsid w:val="000211F0"/>
    <w:rsid w:val="00021DF4"/>
    <w:rsid w:val="00021E4F"/>
    <w:rsid w:val="00022B64"/>
    <w:rsid w:val="0002384D"/>
    <w:rsid w:val="00023889"/>
    <w:rsid w:val="0002520B"/>
    <w:rsid w:val="000269A7"/>
    <w:rsid w:val="00030344"/>
    <w:rsid w:val="00030790"/>
    <w:rsid w:val="00030CC1"/>
    <w:rsid w:val="000323E0"/>
    <w:rsid w:val="00032423"/>
    <w:rsid w:val="00034546"/>
    <w:rsid w:val="00035A10"/>
    <w:rsid w:val="00035D6B"/>
    <w:rsid w:val="00036B92"/>
    <w:rsid w:val="000419C1"/>
    <w:rsid w:val="00043B50"/>
    <w:rsid w:val="00043EA6"/>
    <w:rsid w:val="000446A5"/>
    <w:rsid w:val="00046192"/>
    <w:rsid w:val="0004792D"/>
    <w:rsid w:val="00047C0C"/>
    <w:rsid w:val="0005196D"/>
    <w:rsid w:val="00053356"/>
    <w:rsid w:val="00053936"/>
    <w:rsid w:val="00056217"/>
    <w:rsid w:val="00064040"/>
    <w:rsid w:val="000650AF"/>
    <w:rsid w:val="00065CEA"/>
    <w:rsid w:val="00066B2C"/>
    <w:rsid w:val="00067337"/>
    <w:rsid w:val="000677A2"/>
    <w:rsid w:val="00070067"/>
    <w:rsid w:val="000717FF"/>
    <w:rsid w:val="00071985"/>
    <w:rsid w:val="0007453E"/>
    <w:rsid w:val="00074DB4"/>
    <w:rsid w:val="00076803"/>
    <w:rsid w:val="00077597"/>
    <w:rsid w:val="00077D25"/>
    <w:rsid w:val="000805B4"/>
    <w:rsid w:val="000813B4"/>
    <w:rsid w:val="00082A3B"/>
    <w:rsid w:val="000839E2"/>
    <w:rsid w:val="00084ABF"/>
    <w:rsid w:val="0008536D"/>
    <w:rsid w:val="0008638D"/>
    <w:rsid w:val="00087564"/>
    <w:rsid w:val="00090A83"/>
    <w:rsid w:val="00090AAA"/>
    <w:rsid w:val="00090D90"/>
    <w:rsid w:val="000A0154"/>
    <w:rsid w:val="000A0745"/>
    <w:rsid w:val="000A0E65"/>
    <w:rsid w:val="000A2FFC"/>
    <w:rsid w:val="000A34D6"/>
    <w:rsid w:val="000A366C"/>
    <w:rsid w:val="000A3AB6"/>
    <w:rsid w:val="000A3D08"/>
    <w:rsid w:val="000A44A2"/>
    <w:rsid w:val="000A5FD1"/>
    <w:rsid w:val="000A682E"/>
    <w:rsid w:val="000A69AC"/>
    <w:rsid w:val="000A6B63"/>
    <w:rsid w:val="000A6E7B"/>
    <w:rsid w:val="000B01FD"/>
    <w:rsid w:val="000B040F"/>
    <w:rsid w:val="000B13CB"/>
    <w:rsid w:val="000B1613"/>
    <w:rsid w:val="000B4167"/>
    <w:rsid w:val="000B5818"/>
    <w:rsid w:val="000B6E31"/>
    <w:rsid w:val="000B7AC3"/>
    <w:rsid w:val="000C19CE"/>
    <w:rsid w:val="000C1A13"/>
    <w:rsid w:val="000C3E76"/>
    <w:rsid w:val="000C3F1E"/>
    <w:rsid w:val="000C40A6"/>
    <w:rsid w:val="000C40AB"/>
    <w:rsid w:val="000C4743"/>
    <w:rsid w:val="000C670A"/>
    <w:rsid w:val="000C6C34"/>
    <w:rsid w:val="000D011F"/>
    <w:rsid w:val="000D0167"/>
    <w:rsid w:val="000D3E07"/>
    <w:rsid w:val="000D550E"/>
    <w:rsid w:val="000E0BEB"/>
    <w:rsid w:val="000E1E53"/>
    <w:rsid w:val="000E1F77"/>
    <w:rsid w:val="000E2E0C"/>
    <w:rsid w:val="000E3440"/>
    <w:rsid w:val="000E4E40"/>
    <w:rsid w:val="000E5692"/>
    <w:rsid w:val="000E5C4C"/>
    <w:rsid w:val="000E5E81"/>
    <w:rsid w:val="000E64C7"/>
    <w:rsid w:val="000E7AC2"/>
    <w:rsid w:val="000F5CCD"/>
    <w:rsid w:val="000F5D86"/>
    <w:rsid w:val="000F778F"/>
    <w:rsid w:val="000F7E35"/>
    <w:rsid w:val="001025D3"/>
    <w:rsid w:val="00104CC9"/>
    <w:rsid w:val="00106947"/>
    <w:rsid w:val="001106D4"/>
    <w:rsid w:val="00110CBA"/>
    <w:rsid w:val="00111F39"/>
    <w:rsid w:val="00113EDA"/>
    <w:rsid w:val="001147B3"/>
    <w:rsid w:val="0011578D"/>
    <w:rsid w:val="00116984"/>
    <w:rsid w:val="0011798B"/>
    <w:rsid w:val="00120BF1"/>
    <w:rsid w:val="00121388"/>
    <w:rsid w:val="00121D3B"/>
    <w:rsid w:val="00121F13"/>
    <w:rsid w:val="00124164"/>
    <w:rsid w:val="00125DA0"/>
    <w:rsid w:val="00126628"/>
    <w:rsid w:val="00131F29"/>
    <w:rsid w:val="00132B24"/>
    <w:rsid w:val="001354DE"/>
    <w:rsid w:val="00137E69"/>
    <w:rsid w:val="00140710"/>
    <w:rsid w:val="00142430"/>
    <w:rsid w:val="001444F4"/>
    <w:rsid w:val="00144E07"/>
    <w:rsid w:val="00147C5D"/>
    <w:rsid w:val="0015010B"/>
    <w:rsid w:val="00152EB7"/>
    <w:rsid w:val="0015341B"/>
    <w:rsid w:val="00156141"/>
    <w:rsid w:val="00156693"/>
    <w:rsid w:val="0016080C"/>
    <w:rsid w:val="00161010"/>
    <w:rsid w:val="00161673"/>
    <w:rsid w:val="001623DE"/>
    <w:rsid w:val="0016285D"/>
    <w:rsid w:val="00164ACF"/>
    <w:rsid w:val="001652A2"/>
    <w:rsid w:val="00166B8F"/>
    <w:rsid w:val="001715C7"/>
    <w:rsid w:val="00171EE4"/>
    <w:rsid w:val="001753B5"/>
    <w:rsid w:val="001756CF"/>
    <w:rsid w:val="0018123F"/>
    <w:rsid w:val="001819CB"/>
    <w:rsid w:val="00181C5F"/>
    <w:rsid w:val="001820A7"/>
    <w:rsid w:val="0018224F"/>
    <w:rsid w:val="00183757"/>
    <w:rsid w:val="001874AA"/>
    <w:rsid w:val="00190DDC"/>
    <w:rsid w:val="001912A2"/>
    <w:rsid w:val="0019194D"/>
    <w:rsid w:val="00192632"/>
    <w:rsid w:val="001931A1"/>
    <w:rsid w:val="001963B0"/>
    <w:rsid w:val="001966FA"/>
    <w:rsid w:val="00197666"/>
    <w:rsid w:val="001A0139"/>
    <w:rsid w:val="001A0956"/>
    <w:rsid w:val="001A0C81"/>
    <w:rsid w:val="001A1AC9"/>
    <w:rsid w:val="001A1BA4"/>
    <w:rsid w:val="001A21F0"/>
    <w:rsid w:val="001A3B47"/>
    <w:rsid w:val="001A424B"/>
    <w:rsid w:val="001A6AFA"/>
    <w:rsid w:val="001A713D"/>
    <w:rsid w:val="001B2131"/>
    <w:rsid w:val="001B438B"/>
    <w:rsid w:val="001B48D7"/>
    <w:rsid w:val="001B59A6"/>
    <w:rsid w:val="001B7D00"/>
    <w:rsid w:val="001B7F86"/>
    <w:rsid w:val="001C1043"/>
    <w:rsid w:val="001C1FF2"/>
    <w:rsid w:val="001C2931"/>
    <w:rsid w:val="001C41B5"/>
    <w:rsid w:val="001C5A09"/>
    <w:rsid w:val="001C5AF2"/>
    <w:rsid w:val="001C67A5"/>
    <w:rsid w:val="001C7649"/>
    <w:rsid w:val="001C79F9"/>
    <w:rsid w:val="001D0E87"/>
    <w:rsid w:val="001D2BC9"/>
    <w:rsid w:val="001D4E51"/>
    <w:rsid w:val="001D5BBC"/>
    <w:rsid w:val="001D6D8A"/>
    <w:rsid w:val="001D7DBE"/>
    <w:rsid w:val="001E2684"/>
    <w:rsid w:val="001E2DA6"/>
    <w:rsid w:val="001E3840"/>
    <w:rsid w:val="001E7690"/>
    <w:rsid w:val="001E76BA"/>
    <w:rsid w:val="001F14C8"/>
    <w:rsid w:val="001F20FC"/>
    <w:rsid w:val="001F2BDC"/>
    <w:rsid w:val="001F565F"/>
    <w:rsid w:val="001F5FF2"/>
    <w:rsid w:val="001F6215"/>
    <w:rsid w:val="001F631B"/>
    <w:rsid w:val="001F6976"/>
    <w:rsid w:val="001F7901"/>
    <w:rsid w:val="00200126"/>
    <w:rsid w:val="002009BA"/>
    <w:rsid w:val="0020109D"/>
    <w:rsid w:val="0020301A"/>
    <w:rsid w:val="00203525"/>
    <w:rsid w:val="00205295"/>
    <w:rsid w:val="00205F60"/>
    <w:rsid w:val="00207039"/>
    <w:rsid w:val="00211BB3"/>
    <w:rsid w:val="00214A8E"/>
    <w:rsid w:val="00215465"/>
    <w:rsid w:val="00217467"/>
    <w:rsid w:val="00222C33"/>
    <w:rsid w:val="00223A78"/>
    <w:rsid w:val="002246CB"/>
    <w:rsid w:val="00225364"/>
    <w:rsid w:val="0022562E"/>
    <w:rsid w:val="00226B1D"/>
    <w:rsid w:val="00227A11"/>
    <w:rsid w:val="00232237"/>
    <w:rsid w:val="00232717"/>
    <w:rsid w:val="00232932"/>
    <w:rsid w:val="002345C5"/>
    <w:rsid w:val="00234FBF"/>
    <w:rsid w:val="00235CEE"/>
    <w:rsid w:val="002363AE"/>
    <w:rsid w:val="0023743C"/>
    <w:rsid w:val="00240F23"/>
    <w:rsid w:val="002421F3"/>
    <w:rsid w:val="002439BC"/>
    <w:rsid w:val="0024486C"/>
    <w:rsid w:val="002449E8"/>
    <w:rsid w:val="0024591A"/>
    <w:rsid w:val="00245F73"/>
    <w:rsid w:val="00246AAC"/>
    <w:rsid w:val="0024738F"/>
    <w:rsid w:val="00247587"/>
    <w:rsid w:val="002479CE"/>
    <w:rsid w:val="00250A91"/>
    <w:rsid w:val="00251D99"/>
    <w:rsid w:val="002546FE"/>
    <w:rsid w:val="00254A7C"/>
    <w:rsid w:val="0025678A"/>
    <w:rsid w:val="00257F69"/>
    <w:rsid w:val="0026005A"/>
    <w:rsid w:val="002618C0"/>
    <w:rsid w:val="0026303C"/>
    <w:rsid w:val="002633D1"/>
    <w:rsid w:val="00265656"/>
    <w:rsid w:val="00266340"/>
    <w:rsid w:val="0026688E"/>
    <w:rsid w:val="0027072F"/>
    <w:rsid w:val="0027126E"/>
    <w:rsid w:val="00271C99"/>
    <w:rsid w:val="00275143"/>
    <w:rsid w:val="00276D1A"/>
    <w:rsid w:val="002821BB"/>
    <w:rsid w:val="00282CF6"/>
    <w:rsid w:val="00282EA7"/>
    <w:rsid w:val="0028387F"/>
    <w:rsid w:val="00283C2C"/>
    <w:rsid w:val="002846D8"/>
    <w:rsid w:val="002853E2"/>
    <w:rsid w:val="002856DD"/>
    <w:rsid w:val="00287099"/>
    <w:rsid w:val="00290686"/>
    <w:rsid w:val="00293368"/>
    <w:rsid w:val="00295228"/>
    <w:rsid w:val="0029668D"/>
    <w:rsid w:val="00296FBD"/>
    <w:rsid w:val="002A02AE"/>
    <w:rsid w:val="002A0832"/>
    <w:rsid w:val="002A093C"/>
    <w:rsid w:val="002A0AF5"/>
    <w:rsid w:val="002A22A1"/>
    <w:rsid w:val="002A2ECF"/>
    <w:rsid w:val="002A5458"/>
    <w:rsid w:val="002A579A"/>
    <w:rsid w:val="002A7718"/>
    <w:rsid w:val="002B22E5"/>
    <w:rsid w:val="002B39CC"/>
    <w:rsid w:val="002B78B3"/>
    <w:rsid w:val="002C0CC0"/>
    <w:rsid w:val="002C312B"/>
    <w:rsid w:val="002C53BE"/>
    <w:rsid w:val="002C614F"/>
    <w:rsid w:val="002C6B74"/>
    <w:rsid w:val="002C7874"/>
    <w:rsid w:val="002D1964"/>
    <w:rsid w:val="002D33BC"/>
    <w:rsid w:val="002D3600"/>
    <w:rsid w:val="002D4016"/>
    <w:rsid w:val="002D4C4E"/>
    <w:rsid w:val="002D6623"/>
    <w:rsid w:val="002D6BB2"/>
    <w:rsid w:val="002D7C42"/>
    <w:rsid w:val="002E069C"/>
    <w:rsid w:val="002E28E2"/>
    <w:rsid w:val="002E2F3B"/>
    <w:rsid w:val="002E501C"/>
    <w:rsid w:val="002E50CB"/>
    <w:rsid w:val="002E63C1"/>
    <w:rsid w:val="002E7655"/>
    <w:rsid w:val="002F18E3"/>
    <w:rsid w:val="002F3300"/>
    <w:rsid w:val="002F3538"/>
    <w:rsid w:val="002F4EB5"/>
    <w:rsid w:val="002F6099"/>
    <w:rsid w:val="002F66B7"/>
    <w:rsid w:val="002F7D7C"/>
    <w:rsid w:val="00300F1F"/>
    <w:rsid w:val="003010B0"/>
    <w:rsid w:val="00301274"/>
    <w:rsid w:val="00302634"/>
    <w:rsid w:val="00302EF8"/>
    <w:rsid w:val="00303451"/>
    <w:rsid w:val="00304BA3"/>
    <w:rsid w:val="00305821"/>
    <w:rsid w:val="00305CA3"/>
    <w:rsid w:val="00306DC0"/>
    <w:rsid w:val="00307B98"/>
    <w:rsid w:val="0031231B"/>
    <w:rsid w:val="00314AAA"/>
    <w:rsid w:val="00316A38"/>
    <w:rsid w:val="00317999"/>
    <w:rsid w:val="00317F82"/>
    <w:rsid w:val="00321224"/>
    <w:rsid w:val="003238CE"/>
    <w:rsid w:val="00326D55"/>
    <w:rsid w:val="003279CB"/>
    <w:rsid w:val="00327A96"/>
    <w:rsid w:val="00327C0D"/>
    <w:rsid w:val="003322BD"/>
    <w:rsid w:val="00335378"/>
    <w:rsid w:val="00335E12"/>
    <w:rsid w:val="003370D6"/>
    <w:rsid w:val="00337E85"/>
    <w:rsid w:val="00340B07"/>
    <w:rsid w:val="003417B8"/>
    <w:rsid w:val="003439ED"/>
    <w:rsid w:val="0034615D"/>
    <w:rsid w:val="00346AE8"/>
    <w:rsid w:val="003504B0"/>
    <w:rsid w:val="00352E54"/>
    <w:rsid w:val="00354F6D"/>
    <w:rsid w:val="003601CC"/>
    <w:rsid w:val="003610B2"/>
    <w:rsid w:val="003617CA"/>
    <w:rsid w:val="00361FE5"/>
    <w:rsid w:val="003633F5"/>
    <w:rsid w:val="00363A20"/>
    <w:rsid w:val="00364AD3"/>
    <w:rsid w:val="003667ED"/>
    <w:rsid w:val="0037090E"/>
    <w:rsid w:val="003713C4"/>
    <w:rsid w:val="00374444"/>
    <w:rsid w:val="00375334"/>
    <w:rsid w:val="00375904"/>
    <w:rsid w:val="00376A58"/>
    <w:rsid w:val="003770D8"/>
    <w:rsid w:val="00385EB1"/>
    <w:rsid w:val="00386317"/>
    <w:rsid w:val="0038649F"/>
    <w:rsid w:val="003866F4"/>
    <w:rsid w:val="00386CF0"/>
    <w:rsid w:val="003876C7"/>
    <w:rsid w:val="00387936"/>
    <w:rsid w:val="00387BC0"/>
    <w:rsid w:val="00390EDC"/>
    <w:rsid w:val="00392B30"/>
    <w:rsid w:val="00392B8E"/>
    <w:rsid w:val="00394B0C"/>
    <w:rsid w:val="00397C43"/>
    <w:rsid w:val="003A0761"/>
    <w:rsid w:val="003A1AB9"/>
    <w:rsid w:val="003A2926"/>
    <w:rsid w:val="003A38C1"/>
    <w:rsid w:val="003A4C52"/>
    <w:rsid w:val="003A612C"/>
    <w:rsid w:val="003A641C"/>
    <w:rsid w:val="003A6899"/>
    <w:rsid w:val="003A76AB"/>
    <w:rsid w:val="003B13F4"/>
    <w:rsid w:val="003B16D5"/>
    <w:rsid w:val="003B1741"/>
    <w:rsid w:val="003B3003"/>
    <w:rsid w:val="003B3B75"/>
    <w:rsid w:val="003B61F5"/>
    <w:rsid w:val="003B687A"/>
    <w:rsid w:val="003B71A5"/>
    <w:rsid w:val="003B7D9D"/>
    <w:rsid w:val="003C1601"/>
    <w:rsid w:val="003C2377"/>
    <w:rsid w:val="003C650A"/>
    <w:rsid w:val="003C7923"/>
    <w:rsid w:val="003C7DC6"/>
    <w:rsid w:val="003D016E"/>
    <w:rsid w:val="003D3D7D"/>
    <w:rsid w:val="003D4C8A"/>
    <w:rsid w:val="003D4DBC"/>
    <w:rsid w:val="003D7FEB"/>
    <w:rsid w:val="003E0073"/>
    <w:rsid w:val="003E1C37"/>
    <w:rsid w:val="003E24D2"/>
    <w:rsid w:val="003E323C"/>
    <w:rsid w:val="003E5928"/>
    <w:rsid w:val="003E62FA"/>
    <w:rsid w:val="003E6797"/>
    <w:rsid w:val="003F0F48"/>
    <w:rsid w:val="003F1220"/>
    <w:rsid w:val="003F16FA"/>
    <w:rsid w:val="003F1726"/>
    <w:rsid w:val="003F3D81"/>
    <w:rsid w:val="003F69DE"/>
    <w:rsid w:val="003F76D9"/>
    <w:rsid w:val="00401B24"/>
    <w:rsid w:val="00401D19"/>
    <w:rsid w:val="00404515"/>
    <w:rsid w:val="00404EB1"/>
    <w:rsid w:val="004059AE"/>
    <w:rsid w:val="0040602C"/>
    <w:rsid w:val="00410F74"/>
    <w:rsid w:val="00411009"/>
    <w:rsid w:val="004114E7"/>
    <w:rsid w:val="00411937"/>
    <w:rsid w:val="00411A3D"/>
    <w:rsid w:val="00414A93"/>
    <w:rsid w:val="00415E67"/>
    <w:rsid w:val="00420BB6"/>
    <w:rsid w:val="00420F0B"/>
    <w:rsid w:val="00423683"/>
    <w:rsid w:val="004274F3"/>
    <w:rsid w:val="004316AF"/>
    <w:rsid w:val="004351E6"/>
    <w:rsid w:val="00436B9A"/>
    <w:rsid w:val="0043786D"/>
    <w:rsid w:val="00440700"/>
    <w:rsid w:val="004413EA"/>
    <w:rsid w:val="00443947"/>
    <w:rsid w:val="004439BD"/>
    <w:rsid w:val="004449A1"/>
    <w:rsid w:val="00445097"/>
    <w:rsid w:val="00446CA8"/>
    <w:rsid w:val="004476B7"/>
    <w:rsid w:val="004502A1"/>
    <w:rsid w:val="00450A96"/>
    <w:rsid w:val="00450E16"/>
    <w:rsid w:val="0045175D"/>
    <w:rsid w:val="00452B15"/>
    <w:rsid w:val="00452BE6"/>
    <w:rsid w:val="00452C01"/>
    <w:rsid w:val="00453DBF"/>
    <w:rsid w:val="004558C4"/>
    <w:rsid w:val="00455C5F"/>
    <w:rsid w:val="00455F6C"/>
    <w:rsid w:val="0045623B"/>
    <w:rsid w:val="004563B4"/>
    <w:rsid w:val="004565DC"/>
    <w:rsid w:val="00460581"/>
    <w:rsid w:val="0046067C"/>
    <w:rsid w:val="00460ECF"/>
    <w:rsid w:val="00462EA4"/>
    <w:rsid w:val="004645E4"/>
    <w:rsid w:val="00465865"/>
    <w:rsid w:val="00472A4A"/>
    <w:rsid w:val="004732EC"/>
    <w:rsid w:val="004778B2"/>
    <w:rsid w:val="00481CE3"/>
    <w:rsid w:val="00482E0B"/>
    <w:rsid w:val="00484040"/>
    <w:rsid w:val="004846A7"/>
    <w:rsid w:val="00484CF5"/>
    <w:rsid w:val="00485ED7"/>
    <w:rsid w:val="00487E80"/>
    <w:rsid w:val="00490652"/>
    <w:rsid w:val="004933FF"/>
    <w:rsid w:val="00495217"/>
    <w:rsid w:val="0049555F"/>
    <w:rsid w:val="00496930"/>
    <w:rsid w:val="00496C0F"/>
    <w:rsid w:val="00496CD4"/>
    <w:rsid w:val="00496D36"/>
    <w:rsid w:val="004A0A87"/>
    <w:rsid w:val="004A1145"/>
    <w:rsid w:val="004A131A"/>
    <w:rsid w:val="004A1683"/>
    <w:rsid w:val="004A2FF2"/>
    <w:rsid w:val="004A3076"/>
    <w:rsid w:val="004A3307"/>
    <w:rsid w:val="004A3738"/>
    <w:rsid w:val="004A3998"/>
    <w:rsid w:val="004A5221"/>
    <w:rsid w:val="004A5AEB"/>
    <w:rsid w:val="004A5D4C"/>
    <w:rsid w:val="004A6F9B"/>
    <w:rsid w:val="004A7222"/>
    <w:rsid w:val="004A7AAB"/>
    <w:rsid w:val="004B18BA"/>
    <w:rsid w:val="004B2775"/>
    <w:rsid w:val="004B2D11"/>
    <w:rsid w:val="004B35E4"/>
    <w:rsid w:val="004B35E5"/>
    <w:rsid w:val="004B38FF"/>
    <w:rsid w:val="004B4981"/>
    <w:rsid w:val="004B780A"/>
    <w:rsid w:val="004B787A"/>
    <w:rsid w:val="004C0999"/>
    <w:rsid w:val="004C10AE"/>
    <w:rsid w:val="004C12B2"/>
    <w:rsid w:val="004C148A"/>
    <w:rsid w:val="004C1925"/>
    <w:rsid w:val="004C19AA"/>
    <w:rsid w:val="004C332A"/>
    <w:rsid w:val="004C38B2"/>
    <w:rsid w:val="004C3DD2"/>
    <w:rsid w:val="004C4C1D"/>
    <w:rsid w:val="004C5015"/>
    <w:rsid w:val="004C5E15"/>
    <w:rsid w:val="004D1451"/>
    <w:rsid w:val="004D4331"/>
    <w:rsid w:val="004D60DF"/>
    <w:rsid w:val="004D7E4F"/>
    <w:rsid w:val="004E1988"/>
    <w:rsid w:val="004E205A"/>
    <w:rsid w:val="004E26B9"/>
    <w:rsid w:val="004E34A7"/>
    <w:rsid w:val="004E4AD3"/>
    <w:rsid w:val="004E69B5"/>
    <w:rsid w:val="004E6FC6"/>
    <w:rsid w:val="004E7A46"/>
    <w:rsid w:val="004E7B1B"/>
    <w:rsid w:val="004F07B3"/>
    <w:rsid w:val="004F131E"/>
    <w:rsid w:val="004F14E1"/>
    <w:rsid w:val="004F15A1"/>
    <w:rsid w:val="004F3D35"/>
    <w:rsid w:val="004F3D98"/>
    <w:rsid w:val="004F4081"/>
    <w:rsid w:val="004F5B70"/>
    <w:rsid w:val="004F5EF3"/>
    <w:rsid w:val="004F6714"/>
    <w:rsid w:val="004F6DE0"/>
    <w:rsid w:val="004F74DA"/>
    <w:rsid w:val="00500133"/>
    <w:rsid w:val="005014D9"/>
    <w:rsid w:val="005017CC"/>
    <w:rsid w:val="005035DB"/>
    <w:rsid w:val="00503E7E"/>
    <w:rsid w:val="00504C60"/>
    <w:rsid w:val="005056E5"/>
    <w:rsid w:val="005115E8"/>
    <w:rsid w:val="0051196A"/>
    <w:rsid w:val="00512E77"/>
    <w:rsid w:val="005137C4"/>
    <w:rsid w:val="0051403A"/>
    <w:rsid w:val="005141EA"/>
    <w:rsid w:val="00516656"/>
    <w:rsid w:val="00517506"/>
    <w:rsid w:val="00520C4B"/>
    <w:rsid w:val="00522017"/>
    <w:rsid w:val="0052333B"/>
    <w:rsid w:val="00523F2A"/>
    <w:rsid w:val="00524DC9"/>
    <w:rsid w:val="00526276"/>
    <w:rsid w:val="00530106"/>
    <w:rsid w:val="005308A1"/>
    <w:rsid w:val="00531170"/>
    <w:rsid w:val="00534C52"/>
    <w:rsid w:val="00536B2B"/>
    <w:rsid w:val="0053763A"/>
    <w:rsid w:val="005418E4"/>
    <w:rsid w:val="00543D9A"/>
    <w:rsid w:val="00546C1F"/>
    <w:rsid w:val="00547763"/>
    <w:rsid w:val="00550050"/>
    <w:rsid w:val="00552850"/>
    <w:rsid w:val="00552D66"/>
    <w:rsid w:val="00552D9D"/>
    <w:rsid w:val="00554CC1"/>
    <w:rsid w:val="00562A59"/>
    <w:rsid w:val="005636EA"/>
    <w:rsid w:val="005638F1"/>
    <w:rsid w:val="00563CEF"/>
    <w:rsid w:val="005649AF"/>
    <w:rsid w:val="00564A8D"/>
    <w:rsid w:val="005654E8"/>
    <w:rsid w:val="00566387"/>
    <w:rsid w:val="00566F67"/>
    <w:rsid w:val="00567958"/>
    <w:rsid w:val="00572503"/>
    <w:rsid w:val="00572D40"/>
    <w:rsid w:val="00572E5B"/>
    <w:rsid w:val="00573DDB"/>
    <w:rsid w:val="00575CD2"/>
    <w:rsid w:val="00576D35"/>
    <w:rsid w:val="00577A42"/>
    <w:rsid w:val="00577AA3"/>
    <w:rsid w:val="00580A91"/>
    <w:rsid w:val="00581514"/>
    <w:rsid w:val="00582516"/>
    <w:rsid w:val="00583595"/>
    <w:rsid w:val="005835CA"/>
    <w:rsid w:val="0058377A"/>
    <w:rsid w:val="00584E20"/>
    <w:rsid w:val="00585C08"/>
    <w:rsid w:val="00585ECD"/>
    <w:rsid w:val="00586AC8"/>
    <w:rsid w:val="00592DC1"/>
    <w:rsid w:val="00592FEB"/>
    <w:rsid w:val="005932CE"/>
    <w:rsid w:val="005946A9"/>
    <w:rsid w:val="00597D08"/>
    <w:rsid w:val="005A34FE"/>
    <w:rsid w:val="005A475D"/>
    <w:rsid w:val="005A4A97"/>
    <w:rsid w:val="005A590C"/>
    <w:rsid w:val="005A5BDD"/>
    <w:rsid w:val="005A60DB"/>
    <w:rsid w:val="005B0872"/>
    <w:rsid w:val="005B1B3E"/>
    <w:rsid w:val="005B1FA8"/>
    <w:rsid w:val="005B369E"/>
    <w:rsid w:val="005B750A"/>
    <w:rsid w:val="005C1728"/>
    <w:rsid w:val="005C3084"/>
    <w:rsid w:val="005C3240"/>
    <w:rsid w:val="005C54B5"/>
    <w:rsid w:val="005C66E8"/>
    <w:rsid w:val="005C72CC"/>
    <w:rsid w:val="005C76A8"/>
    <w:rsid w:val="005D1C5B"/>
    <w:rsid w:val="005D2A5E"/>
    <w:rsid w:val="005D5E67"/>
    <w:rsid w:val="005D75BB"/>
    <w:rsid w:val="005E2837"/>
    <w:rsid w:val="005E2D2E"/>
    <w:rsid w:val="005E47F8"/>
    <w:rsid w:val="005E5305"/>
    <w:rsid w:val="005E5489"/>
    <w:rsid w:val="005E7A13"/>
    <w:rsid w:val="005F44A4"/>
    <w:rsid w:val="005F6002"/>
    <w:rsid w:val="005F7473"/>
    <w:rsid w:val="00600EF2"/>
    <w:rsid w:val="0060124C"/>
    <w:rsid w:val="00603603"/>
    <w:rsid w:val="006046FF"/>
    <w:rsid w:val="00604BB6"/>
    <w:rsid w:val="00605FE7"/>
    <w:rsid w:val="0061088F"/>
    <w:rsid w:val="00610CD6"/>
    <w:rsid w:val="00611E42"/>
    <w:rsid w:val="00621576"/>
    <w:rsid w:val="0062167D"/>
    <w:rsid w:val="006221C8"/>
    <w:rsid w:val="00622565"/>
    <w:rsid w:val="00626D82"/>
    <w:rsid w:val="00627F16"/>
    <w:rsid w:val="0063036E"/>
    <w:rsid w:val="00631D08"/>
    <w:rsid w:val="00632963"/>
    <w:rsid w:val="00632F54"/>
    <w:rsid w:val="00633AF4"/>
    <w:rsid w:val="006355FB"/>
    <w:rsid w:val="00635C80"/>
    <w:rsid w:val="0063795C"/>
    <w:rsid w:val="00640042"/>
    <w:rsid w:val="00642298"/>
    <w:rsid w:val="00642E82"/>
    <w:rsid w:val="00643D4E"/>
    <w:rsid w:val="00647786"/>
    <w:rsid w:val="00651160"/>
    <w:rsid w:val="006515F5"/>
    <w:rsid w:val="00653CD1"/>
    <w:rsid w:val="00654148"/>
    <w:rsid w:val="00654157"/>
    <w:rsid w:val="00654C35"/>
    <w:rsid w:val="0065780C"/>
    <w:rsid w:val="006610FF"/>
    <w:rsid w:val="00661888"/>
    <w:rsid w:val="00661CA9"/>
    <w:rsid w:val="00662345"/>
    <w:rsid w:val="00663430"/>
    <w:rsid w:val="006648B2"/>
    <w:rsid w:val="00665B9F"/>
    <w:rsid w:val="00665CB9"/>
    <w:rsid w:val="00665CEF"/>
    <w:rsid w:val="00666236"/>
    <w:rsid w:val="006677D0"/>
    <w:rsid w:val="00667EEB"/>
    <w:rsid w:val="00670B76"/>
    <w:rsid w:val="006779C5"/>
    <w:rsid w:val="006779CB"/>
    <w:rsid w:val="00680C6F"/>
    <w:rsid w:val="0068134D"/>
    <w:rsid w:val="00682772"/>
    <w:rsid w:val="00682EF4"/>
    <w:rsid w:val="00683185"/>
    <w:rsid w:val="00685229"/>
    <w:rsid w:val="00685ACE"/>
    <w:rsid w:val="006875BB"/>
    <w:rsid w:val="006878C8"/>
    <w:rsid w:val="00687E45"/>
    <w:rsid w:val="006902BC"/>
    <w:rsid w:val="00690DA1"/>
    <w:rsid w:val="00692A5B"/>
    <w:rsid w:val="0069624A"/>
    <w:rsid w:val="00696552"/>
    <w:rsid w:val="00696D97"/>
    <w:rsid w:val="00697B20"/>
    <w:rsid w:val="006A2843"/>
    <w:rsid w:val="006A3760"/>
    <w:rsid w:val="006A3784"/>
    <w:rsid w:val="006A4E6C"/>
    <w:rsid w:val="006A58DD"/>
    <w:rsid w:val="006A5EBE"/>
    <w:rsid w:val="006A6360"/>
    <w:rsid w:val="006B0F85"/>
    <w:rsid w:val="006B2263"/>
    <w:rsid w:val="006B23CE"/>
    <w:rsid w:val="006B2583"/>
    <w:rsid w:val="006B27FA"/>
    <w:rsid w:val="006B32BE"/>
    <w:rsid w:val="006B4134"/>
    <w:rsid w:val="006C0021"/>
    <w:rsid w:val="006C0302"/>
    <w:rsid w:val="006C0DF3"/>
    <w:rsid w:val="006C1037"/>
    <w:rsid w:val="006C13E4"/>
    <w:rsid w:val="006C312D"/>
    <w:rsid w:val="006C34F7"/>
    <w:rsid w:val="006C389C"/>
    <w:rsid w:val="006C41C0"/>
    <w:rsid w:val="006C4971"/>
    <w:rsid w:val="006C4EB6"/>
    <w:rsid w:val="006C509A"/>
    <w:rsid w:val="006C6368"/>
    <w:rsid w:val="006C646F"/>
    <w:rsid w:val="006C71B4"/>
    <w:rsid w:val="006D2273"/>
    <w:rsid w:val="006D24AB"/>
    <w:rsid w:val="006D448E"/>
    <w:rsid w:val="006D498E"/>
    <w:rsid w:val="006D4E0F"/>
    <w:rsid w:val="006D4F15"/>
    <w:rsid w:val="006D5884"/>
    <w:rsid w:val="006D5CDC"/>
    <w:rsid w:val="006E20BB"/>
    <w:rsid w:val="006E556B"/>
    <w:rsid w:val="006E5980"/>
    <w:rsid w:val="006E630B"/>
    <w:rsid w:val="006F00EF"/>
    <w:rsid w:val="006F3158"/>
    <w:rsid w:val="006F31A9"/>
    <w:rsid w:val="006F4DDC"/>
    <w:rsid w:val="006F56E2"/>
    <w:rsid w:val="006F6735"/>
    <w:rsid w:val="006F7929"/>
    <w:rsid w:val="006F7B69"/>
    <w:rsid w:val="00701B42"/>
    <w:rsid w:val="00704D5A"/>
    <w:rsid w:val="00705264"/>
    <w:rsid w:val="00705B39"/>
    <w:rsid w:val="007062EE"/>
    <w:rsid w:val="007065A4"/>
    <w:rsid w:val="007077CC"/>
    <w:rsid w:val="00710467"/>
    <w:rsid w:val="00710FCD"/>
    <w:rsid w:val="00711155"/>
    <w:rsid w:val="0071429B"/>
    <w:rsid w:val="00714B3D"/>
    <w:rsid w:val="007157D1"/>
    <w:rsid w:val="0071776D"/>
    <w:rsid w:val="0071798D"/>
    <w:rsid w:val="00721811"/>
    <w:rsid w:val="00722917"/>
    <w:rsid w:val="00723F5F"/>
    <w:rsid w:val="007265D1"/>
    <w:rsid w:val="007274BB"/>
    <w:rsid w:val="007305C4"/>
    <w:rsid w:val="0073089A"/>
    <w:rsid w:val="00731AE2"/>
    <w:rsid w:val="0073274E"/>
    <w:rsid w:val="00733D53"/>
    <w:rsid w:val="00735315"/>
    <w:rsid w:val="0073691D"/>
    <w:rsid w:val="00737226"/>
    <w:rsid w:val="007374BC"/>
    <w:rsid w:val="00740392"/>
    <w:rsid w:val="00742083"/>
    <w:rsid w:val="00743D22"/>
    <w:rsid w:val="00745584"/>
    <w:rsid w:val="00745ADE"/>
    <w:rsid w:val="007464E7"/>
    <w:rsid w:val="00746E5B"/>
    <w:rsid w:val="007478A4"/>
    <w:rsid w:val="007513F2"/>
    <w:rsid w:val="00751754"/>
    <w:rsid w:val="00751D6F"/>
    <w:rsid w:val="00751EDE"/>
    <w:rsid w:val="00752EAD"/>
    <w:rsid w:val="0075381E"/>
    <w:rsid w:val="00756778"/>
    <w:rsid w:val="00761D8B"/>
    <w:rsid w:val="00762DCC"/>
    <w:rsid w:val="0076392F"/>
    <w:rsid w:val="00763EFA"/>
    <w:rsid w:val="00770404"/>
    <w:rsid w:val="007709DB"/>
    <w:rsid w:val="00771149"/>
    <w:rsid w:val="00773FF7"/>
    <w:rsid w:val="0077537F"/>
    <w:rsid w:val="00775FF0"/>
    <w:rsid w:val="007775D9"/>
    <w:rsid w:val="007779E9"/>
    <w:rsid w:val="0078313D"/>
    <w:rsid w:val="0078700C"/>
    <w:rsid w:val="007903B1"/>
    <w:rsid w:val="00790577"/>
    <w:rsid w:val="0079069F"/>
    <w:rsid w:val="00794CBC"/>
    <w:rsid w:val="00795E32"/>
    <w:rsid w:val="007966D9"/>
    <w:rsid w:val="007A04A4"/>
    <w:rsid w:val="007A12C3"/>
    <w:rsid w:val="007A1EE1"/>
    <w:rsid w:val="007A249D"/>
    <w:rsid w:val="007A6A50"/>
    <w:rsid w:val="007A7CC4"/>
    <w:rsid w:val="007B0093"/>
    <w:rsid w:val="007B04F8"/>
    <w:rsid w:val="007B0E4A"/>
    <w:rsid w:val="007B254D"/>
    <w:rsid w:val="007B28C0"/>
    <w:rsid w:val="007B585B"/>
    <w:rsid w:val="007B5DBB"/>
    <w:rsid w:val="007C1C19"/>
    <w:rsid w:val="007C3D52"/>
    <w:rsid w:val="007C40E5"/>
    <w:rsid w:val="007C6B69"/>
    <w:rsid w:val="007C6D1B"/>
    <w:rsid w:val="007C6D9A"/>
    <w:rsid w:val="007C735C"/>
    <w:rsid w:val="007D10F3"/>
    <w:rsid w:val="007D1FEC"/>
    <w:rsid w:val="007D2166"/>
    <w:rsid w:val="007D26DC"/>
    <w:rsid w:val="007D28F0"/>
    <w:rsid w:val="007D343A"/>
    <w:rsid w:val="007D5985"/>
    <w:rsid w:val="007D69BE"/>
    <w:rsid w:val="007D6E62"/>
    <w:rsid w:val="007E0B56"/>
    <w:rsid w:val="007E0E87"/>
    <w:rsid w:val="007E191D"/>
    <w:rsid w:val="007E2FD7"/>
    <w:rsid w:val="007E4458"/>
    <w:rsid w:val="007E45FE"/>
    <w:rsid w:val="007E5163"/>
    <w:rsid w:val="007E58A5"/>
    <w:rsid w:val="007E6980"/>
    <w:rsid w:val="007E76A2"/>
    <w:rsid w:val="007F0093"/>
    <w:rsid w:val="007F0BC5"/>
    <w:rsid w:val="007F1C8B"/>
    <w:rsid w:val="007F559F"/>
    <w:rsid w:val="007F5E56"/>
    <w:rsid w:val="007F6CDB"/>
    <w:rsid w:val="0080485F"/>
    <w:rsid w:val="00810221"/>
    <w:rsid w:val="00810233"/>
    <w:rsid w:val="00810457"/>
    <w:rsid w:val="008106AD"/>
    <w:rsid w:val="00812981"/>
    <w:rsid w:val="00812E9E"/>
    <w:rsid w:val="00815AAF"/>
    <w:rsid w:val="008205E0"/>
    <w:rsid w:val="00822C2E"/>
    <w:rsid w:val="00823946"/>
    <w:rsid w:val="0082428C"/>
    <w:rsid w:val="00824966"/>
    <w:rsid w:val="00824A3D"/>
    <w:rsid w:val="00825182"/>
    <w:rsid w:val="00825C70"/>
    <w:rsid w:val="00825EEC"/>
    <w:rsid w:val="008266EE"/>
    <w:rsid w:val="00826BB3"/>
    <w:rsid w:val="00826D36"/>
    <w:rsid w:val="00826FDC"/>
    <w:rsid w:val="00830353"/>
    <w:rsid w:val="00830B6B"/>
    <w:rsid w:val="00832B4A"/>
    <w:rsid w:val="008337D8"/>
    <w:rsid w:val="00835CA1"/>
    <w:rsid w:val="008367EA"/>
    <w:rsid w:val="00836BFC"/>
    <w:rsid w:val="00837AEB"/>
    <w:rsid w:val="008410BB"/>
    <w:rsid w:val="00841B1C"/>
    <w:rsid w:val="008459DC"/>
    <w:rsid w:val="008504DD"/>
    <w:rsid w:val="00851998"/>
    <w:rsid w:val="00851B87"/>
    <w:rsid w:val="00853B1C"/>
    <w:rsid w:val="008545F3"/>
    <w:rsid w:val="0085625E"/>
    <w:rsid w:val="0085639E"/>
    <w:rsid w:val="008566A5"/>
    <w:rsid w:val="00856C44"/>
    <w:rsid w:val="0086024E"/>
    <w:rsid w:val="00860B3E"/>
    <w:rsid w:val="00860D7B"/>
    <w:rsid w:val="00860F31"/>
    <w:rsid w:val="0086140F"/>
    <w:rsid w:val="008614E5"/>
    <w:rsid w:val="00862A17"/>
    <w:rsid w:val="00863042"/>
    <w:rsid w:val="00863052"/>
    <w:rsid w:val="0086358D"/>
    <w:rsid w:val="008640BD"/>
    <w:rsid w:val="0086529D"/>
    <w:rsid w:val="00866E84"/>
    <w:rsid w:val="008700A9"/>
    <w:rsid w:val="00872145"/>
    <w:rsid w:val="008726B8"/>
    <w:rsid w:val="00874318"/>
    <w:rsid w:val="00875C35"/>
    <w:rsid w:val="00876015"/>
    <w:rsid w:val="00881463"/>
    <w:rsid w:val="00884422"/>
    <w:rsid w:val="008853CF"/>
    <w:rsid w:val="008867F2"/>
    <w:rsid w:val="00886A94"/>
    <w:rsid w:val="00887172"/>
    <w:rsid w:val="008915F3"/>
    <w:rsid w:val="0089251E"/>
    <w:rsid w:val="0089332C"/>
    <w:rsid w:val="00894A4E"/>
    <w:rsid w:val="0089718D"/>
    <w:rsid w:val="008A1F2E"/>
    <w:rsid w:val="008A2D11"/>
    <w:rsid w:val="008A2D18"/>
    <w:rsid w:val="008A4A1D"/>
    <w:rsid w:val="008A593B"/>
    <w:rsid w:val="008A668F"/>
    <w:rsid w:val="008A7EB2"/>
    <w:rsid w:val="008B1C03"/>
    <w:rsid w:val="008B25E0"/>
    <w:rsid w:val="008B354E"/>
    <w:rsid w:val="008B5317"/>
    <w:rsid w:val="008C278D"/>
    <w:rsid w:val="008C30BA"/>
    <w:rsid w:val="008C3923"/>
    <w:rsid w:val="008C4951"/>
    <w:rsid w:val="008C68D0"/>
    <w:rsid w:val="008C7464"/>
    <w:rsid w:val="008D2D94"/>
    <w:rsid w:val="008D37D2"/>
    <w:rsid w:val="008D760B"/>
    <w:rsid w:val="008E090F"/>
    <w:rsid w:val="008E0CAD"/>
    <w:rsid w:val="008E190D"/>
    <w:rsid w:val="008E24B9"/>
    <w:rsid w:val="008E36B2"/>
    <w:rsid w:val="008E63BC"/>
    <w:rsid w:val="008E6747"/>
    <w:rsid w:val="008F0C3B"/>
    <w:rsid w:val="008F4351"/>
    <w:rsid w:val="008F537A"/>
    <w:rsid w:val="008F5FD2"/>
    <w:rsid w:val="008F5FD6"/>
    <w:rsid w:val="008F624E"/>
    <w:rsid w:val="008F7D31"/>
    <w:rsid w:val="00902365"/>
    <w:rsid w:val="00903F54"/>
    <w:rsid w:val="009070FD"/>
    <w:rsid w:val="0091151C"/>
    <w:rsid w:val="00912254"/>
    <w:rsid w:val="00912E2D"/>
    <w:rsid w:val="00914D03"/>
    <w:rsid w:val="00914E9C"/>
    <w:rsid w:val="00924405"/>
    <w:rsid w:val="00924890"/>
    <w:rsid w:val="0092592D"/>
    <w:rsid w:val="009263FB"/>
    <w:rsid w:val="0092711B"/>
    <w:rsid w:val="0092793F"/>
    <w:rsid w:val="00933AEA"/>
    <w:rsid w:val="009343B7"/>
    <w:rsid w:val="00935E83"/>
    <w:rsid w:val="0093680D"/>
    <w:rsid w:val="00936F16"/>
    <w:rsid w:val="00937744"/>
    <w:rsid w:val="00937B2B"/>
    <w:rsid w:val="0094182B"/>
    <w:rsid w:val="00941A30"/>
    <w:rsid w:val="00942AEB"/>
    <w:rsid w:val="009449F6"/>
    <w:rsid w:val="00945C53"/>
    <w:rsid w:val="00945EEB"/>
    <w:rsid w:val="00947539"/>
    <w:rsid w:val="00947AAE"/>
    <w:rsid w:val="00950A69"/>
    <w:rsid w:val="009527C0"/>
    <w:rsid w:val="00954301"/>
    <w:rsid w:val="00955AC1"/>
    <w:rsid w:val="009564E4"/>
    <w:rsid w:val="0095762B"/>
    <w:rsid w:val="00957BFC"/>
    <w:rsid w:val="00960DDE"/>
    <w:rsid w:val="00960E50"/>
    <w:rsid w:val="0096313F"/>
    <w:rsid w:val="00963E22"/>
    <w:rsid w:val="00966ABA"/>
    <w:rsid w:val="00966E1A"/>
    <w:rsid w:val="009679AC"/>
    <w:rsid w:val="00974FBF"/>
    <w:rsid w:val="00975520"/>
    <w:rsid w:val="00977184"/>
    <w:rsid w:val="00977C12"/>
    <w:rsid w:val="009806C2"/>
    <w:rsid w:val="00981F11"/>
    <w:rsid w:val="00983BF2"/>
    <w:rsid w:val="00983E0B"/>
    <w:rsid w:val="00983F32"/>
    <w:rsid w:val="009850EF"/>
    <w:rsid w:val="00986214"/>
    <w:rsid w:val="00993487"/>
    <w:rsid w:val="009972DF"/>
    <w:rsid w:val="00997BA9"/>
    <w:rsid w:val="00997BC7"/>
    <w:rsid w:val="009A11B6"/>
    <w:rsid w:val="009A760C"/>
    <w:rsid w:val="009B7419"/>
    <w:rsid w:val="009C0369"/>
    <w:rsid w:val="009C0552"/>
    <w:rsid w:val="009C12D6"/>
    <w:rsid w:val="009C2051"/>
    <w:rsid w:val="009C3A05"/>
    <w:rsid w:val="009C3FA7"/>
    <w:rsid w:val="009C4EC8"/>
    <w:rsid w:val="009C785D"/>
    <w:rsid w:val="009D0581"/>
    <w:rsid w:val="009D09FA"/>
    <w:rsid w:val="009D245A"/>
    <w:rsid w:val="009D389C"/>
    <w:rsid w:val="009D5201"/>
    <w:rsid w:val="009D526E"/>
    <w:rsid w:val="009D599C"/>
    <w:rsid w:val="009D6202"/>
    <w:rsid w:val="009D6ADB"/>
    <w:rsid w:val="009D77AD"/>
    <w:rsid w:val="009E0E15"/>
    <w:rsid w:val="009E232A"/>
    <w:rsid w:val="009E391E"/>
    <w:rsid w:val="009E4183"/>
    <w:rsid w:val="009E4EC4"/>
    <w:rsid w:val="009E7E97"/>
    <w:rsid w:val="009F09FF"/>
    <w:rsid w:val="009F215C"/>
    <w:rsid w:val="009F42E7"/>
    <w:rsid w:val="009F48A0"/>
    <w:rsid w:val="009F591D"/>
    <w:rsid w:val="009F6CAF"/>
    <w:rsid w:val="00A00685"/>
    <w:rsid w:val="00A008C8"/>
    <w:rsid w:val="00A00C61"/>
    <w:rsid w:val="00A00F9A"/>
    <w:rsid w:val="00A02A7B"/>
    <w:rsid w:val="00A03161"/>
    <w:rsid w:val="00A03AD0"/>
    <w:rsid w:val="00A05D79"/>
    <w:rsid w:val="00A12302"/>
    <w:rsid w:val="00A13F50"/>
    <w:rsid w:val="00A13F63"/>
    <w:rsid w:val="00A1460E"/>
    <w:rsid w:val="00A177F0"/>
    <w:rsid w:val="00A2316F"/>
    <w:rsid w:val="00A25BA9"/>
    <w:rsid w:val="00A26453"/>
    <w:rsid w:val="00A26939"/>
    <w:rsid w:val="00A27F94"/>
    <w:rsid w:val="00A311CE"/>
    <w:rsid w:val="00A3761E"/>
    <w:rsid w:val="00A4155B"/>
    <w:rsid w:val="00A43514"/>
    <w:rsid w:val="00A53F9C"/>
    <w:rsid w:val="00A541B9"/>
    <w:rsid w:val="00A54CFC"/>
    <w:rsid w:val="00A56436"/>
    <w:rsid w:val="00A56440"/>
    <w:rsid w:val="00A57CE3"/>
    <w:rsid w:val="00A60BDE"/>
    <w:rsid w:val="00A618FC"/>
    <w:rsid w:val="00A61928"/>
    <w:rsid w:val="00A61C0B"/>
    <w:rsid w:val="00A628A4"/>
    <w:rsid w:val="00A62AFB"/>
    <w:rsid w:val="00A63AC9"/>
    <w:rsid w:val="00A64352"/>
    <w:rsid w:val="00A66529"/>
    <w:rsid w:val="00A66E30"/>
    <w:rsid w:val="00A6785E"/>
    <w:rsid w:val="00A679CB"/>
    <w:rsid w:val="00A71428"/>
    <w:rsid w:val="00A71462"/>
    <w:rsid w:val="00A72FBA"/>
    <w:rsid w:val="00A76C12"/>
    <w:rsid w:val="00A7771C"/>
    <w:rsid w:val="00A80023"/>
    <w:rsid w:val="00A80C2F"/>
    <w:rsid w:val="00A81CDF"/>
    <w:rsid w:val="00A834EF"/>
    <w:rsid w:val="00A862FC"/>
    <w:rsid w:val="00A86751"/>
    <w:rsid w:val="00A87A19"/>
    <w:rsid w:val="00A87DB0"/>
    <w:rsid w:val="00A912F9"/>
    <w:rsid w:val="00A914B7"/>
    <w:rsid w:val="00A92F69"/>
    <w:rsid w:val="00A947ED"/>
    <w:rsid w:val="00A979FA"/>
    <w:rsid w:val="00AA1D41"/>
    <w:rsid w:val="00AA2FDD"/>
    <w:rsid w:val="00AA3785"/>
    <w:rsid w:val="00AA386B"/>
    <w:rsid w:val="00AA4FC7"/>
    <w:rsid w:val="00AA532F"/>
    <w:rsid w:val="00AA618D"/>
    <w:rsid w:val="00AA66C0"/>
    <w:rsid w:val="00AA6E5F"/>
    <w:rsid w:val="00AA7359"/>
    <w:rsid w:val="00AB057B"/>
    <w:rsid w:val="00AB1CF1"/>
    <w:rsid w:val="00AB1F93"/>
    <w:rsid w:val="00AB2A92"/>
    <w:rsid w:val="00AB3779"/>
    <w:rsid w:val="00AB4AFD"/>
    <w:rsid w:val="00AB6DED"/>
    <w:rsid w:val="00AB7D32"/>
    <w:rsid w:val="00AC1ECB"/>
    <w:rsid w:val="00AC327A"/>
    <w:rsid w:val="00AC3801"/>
    <w:rsid w:val="00AC573D"/>
    <w:rsid w:val="00AC5820"/>
    <w:rsid w:val="00AC7328"/>
    <w:rsid w:val="00AC7D86"/>
    <w:rsid w:val="00AD0CAC"/>
    <w:rsid w:val="00AD181A"/>
    <w:rsid w:val="00AD1E74"/>
    <w:rsid w:val="00AD3373"/>
    <w:rsid w:val="00AD5808"/>
    <w:rsid w:val="00AD5B6A"/>
    <w:rsid w:val="00AD606C"/>
    <w:rsid w:val="00AD6293"/>
    <w:rsid w:val="00AD69D7"/>
    <w:rsid w:val="00AD720B"/>
    <w:rsid w:val="00AE048B"/>
    <w:rsid w:val="00AE2693"/>
    <w:rsid w:val="00AE3905"/>
    <w:rsid w:val="00AE3E57"/>
    <w:rsid w:val="00AE4800"/>
    <w:rsid w:val="00AE48DD"/>
    <w:rsid w:val="00AE507F"/>
    <w:rsid w:val="00AE5F63"/>
    <w:rsid w:val="00AE6BD7"/>
    <w:rsid w:val="00AE799D"/>
    <w:rsid w:val="00AF112C"/>
    <w:rsid w:val="00AF2FBC"/>
    <w:rsid w:val="00AF4E7F"/>
    <w:rsid w:val="00AF5DDC"/>
    <w:rsid w:val="00AF65CC"/>
    <w:rsid w:val="00AF70C3"/>
    <w:rsid w:val="00AF71BD"/>
    <w:rsid w:val="00B017EB"/>
    <w:rsid w:val="00B01D24"/>
    <w:rsid w:val="00B02277"/>
    <w:rsid w:val="00B04AC4"/>
    <w:rsid w:val="00B071C5"/>
    <w:rsid w:val="00B13033"/>
    <w:rsid w:val="00B131B5"/>
    <w:rsid w:val="00B145CA"/>
    <w:rsid w:val="00B167BC"/>
    <w:rsid w:val="00B167C0"/>
    <w:rsid w:val="00B1690B"/>
    <w:rsid w:val="00B16C7F"/>
    <w:rsid w:val="00B16E09"/>
    <w:rsid w:val="00B20692"/>
    <w:rsid w:val="00B20990"/>
    <w:rsid w:val="00B23196"/>
    <w:rsid w:val="00B2361D"/>
    <w:rsid w:val="00B268A1"/>
    <w:rsid w:val="00B301A8"/>
    <w:rsid w:val="00B30BC8"/>
    <w:rsid w:val="00B3260E"/>
    <w:rsid w:val="00B329A2"/>
    <w:rsid w:val="00B345E8"/>
    <w:rsid w:val="00B37BAB"/>
    <w:rsid w:val="00B40217"/>
    <w:rsid w:val="00B40832"/>
    <w:rsid w:val="00B40CCC"/>
    <w:rsid w:val="00B412B8"/>
    <w:rsid w:val="00B42454"/>
    <w:rsid w:val="00B431CB"/>
    <w:rsid w:val="00B43A9A"/>
    <w:rsid w:val="00B44B96"/>
    <w:rsid w:val="00B45E09"/>
    <w:rsid w:val="00B4799A"/>
    <w:rsid w:val="00B5194F"/>
    <w:rsid w:val="00B51C5D"/>
    <w:rsid w:val="00B520B8"/>
    <w:rsid w:val="00B525C2"/>
    <w:rsid w:val="00B52648"/>
    <w:rsid w:val="00B5320B"/>
    <w:rsid w:val="00B53D17"/>
    <w:rsid w:val="00B55233"/>
    <w:rsid w:val="00B56DB8"/>
    <w:rsid w:val="00B56E54"/>
    <w:rsid w:val="00B57CD3"/>
    <w:rsid w:val="00B619C6"/>
    <w:rsid w:val="00B61CA2"/>
    <w:rsid w:val="00B620A5"/>
    <w:rsid w:val="00B635EE"/>
    <w:rsid w:val="00B6508B"/>
    <w:rsid w:val="00B65B5C"/>
    <w:rsid w:val="00B66458"/>
    <w:rsid w:val="00B66880"/>
    <w:rsid w:val="00B70B52"/>
    <w:rsid w:val="00B71D00"/>
    <w:rsid w:val="00B728D8"/>
    <w:rsid w:val="00B72B26"/>
    <w:rsid w:val="00B72F03"/>
    <w:rsid w:val="00B748EA"/>
    <w:rsid w:val="00B776CE"/>
    <w:rsid w:val="00B802BC"/>
    <w:rsid w:val="00B80495"/>
    <w:rsid w:val="00B8082C"/>
    <w:rsid w:val="00B81968"/>
    <w:rsid w:val="00B8431B"/>
    <w:rsid w:val="00B936DD"/>
    <w:rsid w:val="00B94E89"/>
    <w:rsid w:val="00B9585B"/>
    <w:rsid w:val="00B96723"/>
    <w:rsid w:val="00BA17D2"/>
    <w:rsid w:val="00BA3456"/>
    <w:rsid w:val="00BA4C82"/>
    <w:rsid w:val="00BB3989"/>
    <w:rsid w:val="00BB5655"/>
    <w:rsid w:val="00BB57D9"/>
    <w:rsid w:val="00BB58FD"/>
    <w:rsid w:val="00BB6F12"/>
    <w:rsid w:val="00BC057E"/>
    <w:rsid w:val="00BC213E"/>
    <w:rsid w:val="00BC21E9"/>
    <w:rsid w:val="00BC3349"/>
    <w:rsid w:val="00BC6211"/>
    <w:rsid w:val="00BC6F36"/>
    <w:rsid w:val="00BC751F"/>
    <w:rsid w:val="00BC762D"/>
    <w:rsid w:val="00BC7C78"/>
    <w:rsid w:val="00BC7D83"/>
    <w:rsid w:val="00BD0750"/>
    <w:rsid w:val="00BD079C"/>
    <w:rsid w:val="00BD103B"/>
    <w:rsid w:val="00BD2996"/>
    <w:rsid w:val="00BD550D"/>
    <w:rsid w:val="00BD6597"/>
    <w:rsid w:val="00BD6900"/>
    <w:rsid w:val="00BD76C0"/>
    <w:rsid w:val="00BE14B7"/>
    <w:rsid w:val="00BE204C"/>
    <w:rsid w:val="00BE283F"/>
    <w:rsid w:val="00BE34DB"/>
    <w:rsid w:val="00BE5687"/>
    <w:rsid w:val="00BE754E"/>
    <w:rsid w:val="00BE7FA0"/>
    <w:rsid w:val="00BF0997"/>
    <w:rsid w:val="00BF1EFC"/>
    <w:rsid w:val="00BF332E"/>
    <w:rsid w:val="00BF50F4"/>
    <w:rsid w:val="00BF5A60"/>
    <w:rsid w:val="00BF750B"/>
    <w:rsid w:val="00C0015F"/>
    <w:rsid w:val="00C009E1"/>
    <w:rsid w:val="00C013BA"/>
    <w:rsid w:val="00C02219"/>
    <w:rsid w:val="00C02F86"/>
    <w:rsid w:val="00C04A3E"/>
    <w:rsid w:val="00C04B62"/>
    <w:rsid w:val="00C130E9"/>
    <w:rsid w:val="00C140C2"/>
    <w:rsid w:val="00C15D99"/>
    <w:rsid w:val="00C160A8"/>
    <w:rsid w:val="00C1647E"/>
    <w:rsid w:val="00C17AE1"/>
    <w:rsid w:val="00C17C06"/>
    <w:rsid w:val="00C215F3"/>
    <w:rsid w:val="00C2228F"/>
    <w:rsid w:val="00C247DF"/>
    <w:rsid w:val="00C26C4F"/>
    <w:rsid w:val="00C30FA2"/>
    <w:rsid w:val="00C3103F"/>
    <w:rsid w:val="00C31850"/>
    <w:rsid w:val="00C31AF0"/>
    <w:rsid w:val="00C348AF"/>
    <w:rsid w:val="00C34A60"/>
    <w:rsid w:val="00C34ACB"/>
    <w:rsid w:val="00C34BAA"/>
    <w:rsid w:val="00C34F4D"/>
    <w:rsid w:val="00C37DE6"/>
    <w:rsid w:val="00C401A6"/>
    <w:rsid w:val="00C40564"/>
    <w:rsid w:val="00C40BDB"/>
    <w:rsid w:val="00C41736"/>
    <w:rsid w:val="00C428AF"/>
    <w:rsid w:val="00C42D2C"/>
    <w:rsid w:val="00C45516"/>
    <w:rsid w:val="00C45CD7"/>
    <w:rsid w:val="00C45D07"/>
    <w:rsid w:val="00C507E1"/>
    <w:rsid w:val="00C52054"/>
    <w:rsid w:val="00C54480"/>
    <w:rsid w:val="00C5462C"/>
    <w:rsid w:val="00C56499"/>
    <w:rsid w:val="00C56D3C"/>
    <w:rsid w:val="00C57850"/>
    <w:rsid w:val="00C61F5F"/>
    <w:rsid w:val="00C635AD"/>
    <w:rsid w:val="00C66B15"/>
    <w:rsid w:val="00C66BFD"/>
    <w:rsid w:val="00C7078A"/>
    <w:rsid w:val="00C708D7"/>
    <w:rsid w:val="00C70BFD"/>
    <w:rsid w:val="00C70FE9"/>
    <w:rsid w:val="00C71C41"/>
    <w:rsid w:val="00C72D22"/>
    <w:rsid w:val="00C7461E"/>
    <w:rsid w:val="00C777B3"/>
    <w:rsid w:val="00C77BA2"/>
    <w:rsid w:val="00C820A1"/>
    <w:rsid w:val="00C82173"/>
    <w:rsid w:val="00C82DD1"/>
    <w:rsid w:val="00C837F2"/>
    <w:rsid w:val="00C85938"/>
    <w:rsid w:val="00C85E6D"/>
    <w:rsid w:val="00C865FB"/>
    <w:rsid w:val="00C86763"/>
    <w:rsid w:val="00C8694D"/>
    <w:rsid w:val="00C869BD"/>
    <w:rsid w:val="00C869D5"/>
    <w:rsid w:val="00C87B1B"/>
    <w:rsid w:val="00C87FC5"/>
    <w:rsid w:val="00C87FD2"/>
    <w:rsid w:val="00C90857"/>
    <w:rsid w:val="00C91FCB"/>
    <w:rsid w:val="00C93AAC"/>
    <w:rsid w:val="00C949B4"/>
    <w:rsid w:val="00C94DF6"/>
    <w:rsid w:val="00C973B7"/>
    <w:rsid w:val="00C97D73"/>
    <w:rsid w:val="00CA0AC6"/>
    <w:rsid w:val="00CA19D1"/>
    <w:rsid w:val="00CA202D"/>
    <w:rsid w:val="00CA271E"/>
    <w:rsid w:val="00CA602D"/>
    <w:rsid w:val="00CA7E17"/>
    <w:rsid w:val="00CB04EE"/>
    <w:rsid w:val="00CB1471"/>
    <w:rsid w:val="00CB38DE"/>
    <w:rsid w:val="00CB4263"/>
    <w:rsid w:val="00CB47E7"/>
    <w:rsid w:val="00CB5B48"/>
    <w:rsid w:val="00CB6116"/>
    <w:rsid w:val="00CB6B9D"/>
    <w:rsid w:val="00CB7CEE"/>
    <w:rsid w:val="00CC0559"/>
    <w:rsid w:val="00CC26D9"/>
    <w:rsid w:val="00CC34FE"/>
    <w:rsid w:val="00CC44C7"/>
    <w:rsid w:val="00CC4581"/>
    <w:rsid w:val="00CD0C7B"/>
    <w:rsid w:val="00CD19F8"/>
    <w:rsid w:val="00CD3FAE"/>
    <w:rsid w:val="00CD5149"/>
    <w:rsid w:val="00CD6C76"/>
    <w:rsid w:val="00CD7002"/>
    <w:rsid w:val="00CD7547"/>
    <w:rsid w:val="00CD7669"/>
    <w:rsid w:val="00CE0997"/>
    <w:rsid w:val="00CE428F"/>
    <w:rsid w:val="00CE485E"/>
    <w:rsid w:val="00CE487A"/>
    <w:rsid w:val="00CE5298"/>
    <w:rsid w:val="00CE544C"/>
    <w:rsid w:val="00CE5B67"/>
    <w:rsid w:val="00CE5EF8"/>
    <w:rsid w:val="00CE654C"/>
    <w:rsid w:val="00CE6558"/>
    <w:rsid w:val="00CE7025"/>
    <w:rsid w:val="00CE7DA4"/>
    <w:rsid w:val="00CF5A26"/>
    <w:rsid w:val="00D01F9D"/>
    <w:rsid w:val="00D042DD"/>
    <w:rsid w:val="00D05A07"/>
    <w:rsid w:val="00D05E52"/>
    <w:rsid w:val="00D06F7D"/>
    <w:rsid w:val="00D07F90"/>
    <w:rsid w:val="00D1075F"/>
    <w:rsid w:val="00D10933"/>
    <w:rsid w:val="00D12E19"/>
    <w:rsid w:val="00D14A68"/>
    <w:rsid w:val="00D14EB8"/>
    <w:rsid w:val="00D1596D"/>
    <w:rsid w:val="00D2026C"/>
    <w:rsid w:val="00D23E6E"/>
    <w:rsid w:val="00D249CA"/>
    <w:rsid w:val="00D24F1A"/>
    <w:rsid w:val="00D25A92"/>
    <w:rsid w:val="00D27AC9"/>
    <w:rsid w:val="00D304F0"/>
    <w:rsid w:val="00D306FD"/>
    <w:rsid w:val="00D319E0"/>
    <w:rsid w:val="00D32B21"/>
    <w:rsid w:val="00D330C8"/>
    <w:rsid w:val="00D345AF"/>
    <w:rsid w:val="00D349B5"/>
    <w:rsid w:val="00D41C9D"/>
    <w:rsid w:val="00D4249E"/>
    <w:rsid w:val="00D4297A"/>
    <w:rsid w:val="00D451C4"/>
    <w:rsid w:val="00D4606F"/>
    <w:rsid w:val="00D47A36"/>
    <w:rsid w:val="00D502D8"/>
    <w:rsid w:val="00D50DC5"/>
    <w:rsid w:val="00D51138"/>
    <w:rsid w:val="00D51B7A"/>
    <w:rsid w:val="00D52C9C"/>
    <w:rsid w:val="00D53E3C"/>
    <w:rsid w:val="00D5471F"/>
    <w:rsid w:val="00D54B27"/>
    <w:rsid w:val="00D557CE"/>
    <w:rsid w:val="00D56979"/>
    <w:rsid w:val="00D62612"/>
    <w:rsid w:val="00D63564"/>
    <w:rsid w:val="00D64002"/>
    <w:rsid w:val="00D65974"/>
    <w:rsid w:val="00D672DD"/>
    <w:rsid w:val="00D67782"/>
    <w:rsid w:val="00D705A5"/>
    <w:rsid w:val="00D706E5"/>
    <w:rsid w:val="00D72E45"/>
    <w:rsid w:val="00D760F0"/>
    <w:rsid w:val="00D76AD9"/>
    <w:rsid w:val="00D81658"/>
    <w:rsid w:val="00D81FF1"/>
    <w:rsid w:val="00D828C5"/>
    <w:rsid w:val="00D82A52"/>
    <w:rsid w:val="00D83B8F"/>
    <w:rsid w:val="00D86380"/>
    <w:rsid w:val="00D905F6"/>
    <w:rsid w:val="00D9214F"/>
    <w:rsid w:val="00D926B2"/>
    <w:rsid w:val="00D92860"/>
    <w:rsid w:val="00D93FCB"/>
    <w:rsid w:val="00D952D1"/>
    <w:rsid w:val="00D9612B"/>
    <w:rsid w:val="00D9702E"/>
    <w:rsid w:val="00DA13FB"/>
    <w:rsid w:val="00DA3FA1"/>
    <w:rsid w:val="00DA4920"/>
    <w:rsid w:val="00DA53A5"/>
    <w:rsid w:val="00DA5618"/>
    <w:rsid w:val="00DA5FAD"/>
    <w:rsid w:val="00DB01F0"/>
    <w:rsid w:val="00DB04F9"/>
    <w:rsid w:val="00DB064A"/>
    <w:rsid w:val="00DB1222"/>
    <w:rsid w:val="00DB2055"/>
    <w:rsid w:val="00DB21FF"/>
    <w:rsid w:val="00DB5996"/>
    <w:rsid w:val="00DB6120"/>
    <w:rsid w:val="00DB6DB6"/>
    <w:rsid w:val="00DB76EC"/>
    <w:rsid w:val="00DC02D6"/>
    <w:rsid w:val="00DC10F8"/>
    <w:rsid w:val="00DC17BB"/>
    <w:rsid w:val="00DC48CA"/>
    <w:rsid w:val="00DC5BC4"/>
    <w:rsid w:val="00DC5D52"/>
    <w:rsid w:val="00DD073E"/>
    <w:rsid w:val="00DD1627"/>
    <w:rsid w:val="00DD23D1"/>
    <w:rsid w:val="00DD30A4"/>
    <w:rsid w:val="00DD35A4"/>
    <w:rsid w:val="00DD44DE"/>
    <w:rsid w:val="00DD6496"/>
    <w:rsid w:val="00DD7FA7"/>
    <w:rsid w:val="00DE0206"/>
    <w:rsid w:val="00DE1C02"/>
    <w:rsid w:val="00DE4AF7"/>
    <w:rsid w:val="00DE4B77"/>
    <w:rsid w:val="00DE57FF"/>
    <w:rsid w:val="00DF2A93"/>
    <w:rsid w:val="00DF377F"/>
    <w:rsid w:val="00DF5999"/>
    <w:rsid w:val="00E020B6"/>
    <w:rsid w:val="00E06BAE"/>
    <w:rsid w:val="00E07F6D"/>
    <w:rsid w:val="00E1238E"/>
    <w:rsid w:val="00E1337E"/>
    <w:rsid w:val="00E156C9"/>
    <w:rsid w:val="00E15865"/>
    <w:rsid w:val="00E16176"/>
    <w:rsid w:val="00E16725"/>
    <w:rsid w:val="00E17088"/>
    <w:rsid w:val="00E203B6"/>
    <w:rsid w:val="00E20794"/>
    <w:rsid w:val="00E23583"/>
    <w:rsid w:val="00E25F01"/>
    <w:rsid w:val="00E27C8B"/>
    <w:rsid w:val="00E27E63"/>
    <w:rsid w:val="00E30105"/>
    <w:rsid w:val="00E30268"/>
    <w:rsid w:val="00E31723"/>
    <w:rsid w:val="00E35F08"/>
    <w:rsid w:val="00E36017"/>
    <w:rsid w:val="00E4287A"/>
    <w:rsid w:val="00E43A94"/>
    <w:rsid w:val="00E43F8B"/>
    <w:rsid w:val="00E44077"/>
    <w:rsid w:val="00E44838"/>
    <w:rsid w:val="00E44C00"/>
    <w:rsid w:val="00E4502B"/>
    <w:rsid w:val="00E45356"/>
    <w:rsid w:val="00E47122"/>
    <w:rsid w:val="00E516CD"/>
    <w:rsid w:val="00E539A3"/>
    <w:rsid w:val="00E53EFD"/>
    <w:rsid w:val="00E54321"/>
    <w:rsid w:val="00E561E7"/>
    <w:rsid w:val="00E56B24"/>
    <w:rsid w:val="00E57071"/>
    <w:rsid w:val="00E623BB"/>
    <w:rsid w:val="00E63E74"/>
    <w:rsid w:val="00E646EE"/>
    <w:rsid w:val="00E65432"/>
    <w:rsid w:val="00E663FA"/>
    <w:rsid w:val="00E666BB"/>
    <w:rsid w:val="00E670FD"/>
    <w:rsid w:val="00E7143C"/>
    <w:rsid w:val="00E7183D"/>
    <w:rsid w:val="00E71A4B"/>
    <w:rsid w:val="00E72A6D"/>
    <w:rsid w:val="00E72FDD"/>
    <w:rsid w:val="00E73018"/>
    <w:rsid w:val="00E73B61"/>
    <w:rsid w:val="00E7405D"/>
    <w:rsid w:val="00E75122"/>
    <w:rsid w:val="00E753AA"/>
    <w:rsid w:val="00E75434"/>
    <w:rsid w:val="00E763D0"/>
    <w:rsid w:val="00E80C63"/>
    <w:rsid w:val="00E8158E"/>
    <w:rsid w:val="00E817B2"/>
    <w:rsid w:val="00E827E0"/>
    <w:rsid w:val="00E831C3"/>
    <w:rsid w:val="00E84689"/>
    <w:rsid w:val="00E8493A"/>
    <w:rsid w:val="00E849C4"/>
    <w:rsid w:val="00E850F8"/>
    <w:rsid w:val="00E87A91"/>
    <w:rsid w:val="00E9077B"/>
    <w:rsid w:val="00E91910"/>
    <w:rsid w:val="00E9242B"/>
    <w:rsid w:val="00E92BD5"/>
    <w:rsid w:val="00E93F07"/>
    <w:rsid w:val="00E94A1C"/>
    <w:rsid w:val="00E94CA8"/>
    <w:rsid w:val="00E94E1B"/>
    <w:rsid w:val="00EA1970"/>
    <w:rsid w:val="00EA2844"/>
    <w:rsid w:val="00EA4CE1"/>
    <w:rsid w:val="00EB12B1"/>
    <w:rsid w:val="00EB1873"/>
    <w:rsid w:val="00EB2041"/>
    <w:rsid w:val="00EB422E"/>
    <w:rsid w:val="00EB6567"/>
    <w:rsid w:val="00EB6ADA"/>
    <w:rsid w:val="00EB79F1"/>
    <w:rsid w:val="00EC0B5C"/>
    <w:rsid w:val="00EC34AC"/>
    <w:rsid w:val="00EC4028"/>
    <w:rsid w:val="00EC4675"/>
    <w:rsid w:val="00EC7585"/>
    <w:rsid w:val="00ED032F"/>
    <w:rsid w:val="00ED08EC"/>
    <w:rsid w:val="00ED36CC"/>
    <w:rsid w:val="00ED5E24"/>
    <w:rsid w:val="00ED5F1E"/>
    <w:rsid w:val="00ED6C6A"/>
    <w:rsid w:val="00ED7184"/>
    <w:rsid w:val="00EE074F"/>
    <w:rsid w:val="00EE3EB4"/>
    <w:rsid w:val="00EF0008"/>
    <w:rsid w:val="00EF4793"/>
    <w:rsid w:val="00EF4EF6"/>
    <w:rsid w:val="00EF540C"/>
    <w:rsid w:val="00EF597A"/>
    <w:rsid w:val="00EF63A6"/>
    <w:rsid w:val="00F0041A"/>
    <w:rsid w:val="00F0069E"/>
    <w:rsid w:val="00F01C4F"/>
    <w:rsid w:val="00F030CC"/>
    <w:rsid w:val="00F04053"/>
    <w:rsid w:val="00F04B61"/>
    <w:rsid w:val="00F05DF2"/>
    <w:rsid w:val="00F05E53"/>
    <w:rsid w:val="00F106B6"/>
    <w:rsid w:val="00F10A7E"/>
    <w:rsid w:val="00F1103B"/>
    <w:rsid w:val="00F11E01"/>
    <w:rsid w:val="00F124EA"/>
    <w:rsid w:val="00F13543"/>
    <w:rsid w:val="00F13BF7"/>
    <w:rsid w:val="00F141C9"/>
    <w:rsid w:val="00F143B0"/>
    <w:rsid w:val="00F15362"/>
    <w:rsid w:val="00F15969"/>
    <w:rsid w:val="00F20A44"/>
    <w:rsid w:val="00F24093"/>
    <w:rsid w:val="00F247F9"/>
    <w:rsid w:val="00F24AC9"/>
    <w:rsid w:val="00F25411"/>
    <w:rsid w:val="00F25F0B"/>
    <w:rsid w:val="00F26364"/>
    <w:rsid w:val="00F2672E"/>
    <w:rsid w:val="00F26BBB"/>
    <w:rsid w:val="00F26DE6"/>
    <w:rsid w:val="00F30339"/>
    <w:rsid w:val="00F31BAB"/>
    <w:rsid w:val="00F32EE1"/>
    <w:rsid w:val="00F3631B"/>
    <w:rsid w:val="00F3761D"/>
    <w:rsid w:val="00F40200"/>
    <w:rsid w:val="00F4349A"/>
    <w:rsid w:val="00F43792"/>
    <w:rsid w:val="00F43E6B"/>
    <w:rsid w:val="00F4404F"/>
    <w:rsid w:val="00F44684"/>
    <w:rsid w:val="00F449C5"/>
    <w:rsid w:val="00F44D27"/>
    <w:rsid w:val="00F44EF0"/>
    <w:rsid w:val="00F4599B"/>
    <w:rsid w:val="00F47ECA"/>
    <w:rsid w:val="00F5066C"/>
    <w:rsid w:val="00F51D5F"/>
    <w:rsid w:val="00F52549"/>
    <w:rsid w:val="00F5294B"/>
    <w:rsid w:val="00F52BD4"/>
    <w:rsid w:val="00F53D3C"/>
    <w:rsid w:val="00F53D46"/>
    <w:rsid w:val="00F53D75"/>
    <w:rsid w:val="00F5458E"/>
    <w:rsid w:val="00F54CD1"/>
    <w:rsid w:val="00F55339"/>
    <w:rsid w:val="00F56780"/>
    <w:rsid w:val="00F56C05"/>
    <w:rsid w:val="00F611ED"/>
    <w:rsid w:val="00F61714"/>
    <w:rsid w:val="00F63887"/>
    <w:rsid w:val="00F63B42"/>
    <w:rsid w:val="00F63E56"/>
    <w:rsid w:val="00F64B63"/>
    <w:rsid w:val="00F65D04"/>
    <w:rsid w:val="00F70C73"/>
    <w:rsid w:val="00F72B41"/>
    <w:rsid w:val="00F73044"/>
    <w:rsid w:val="00F7470B"/>
    <w:rsid w:val="00F7770C"/>
    <w:rsid w:val="00F826ED"/>
    <w:rsid w:val="00F8342E"/>
    <w:rsid w:val="00F837A7"/>
    <w:rsid w:val="00F83D60"/>
    <w:rsid w:val="00F875BD"/>
    <w:rsid w:val="00F90CA1"/>
    <w:rsid w:val="00F93329"/>
    <w:rsid w:val="00F9346E"/>
    <w:rsid w:val="00F9783F"/>
    <w:rsid w:val="00F97B4C"/>
    <w:rsid w:val="00FA2796"/>
    <w:rsid w:val="00FA2922"/>
    <w:rsid w:val="00FA6A47"/>
    <w:rsid w:val="00FA6AD4"/>
    <w:rsid w:val="00FA7992"/>
    <w:rsid w:val="00FA7CB6"/>
    <w:rsid w:val="00FA7EA8"/>
    <w:rsid w:val="00FB00BE"/>
    <w:rsid w:val="00FB1226"/>
    <w:rsid w:val="00FB1A22"/>
    <w:rsid w:val="00FB3938"/>
    <w:rsid w:val="00FB4F76"/>
    <w:rsid w:val="00FB6EAB"/>
    <w:rsid w:val="00FB6F12"/>
    <w:rsid w:val="00FC0623"/>
    <w:rsid w:val="00FC0FF4"/>
    <w:rsid w:val="00FC1972"/>
    <w:rsid w:val="00FC2C8C"/>
    <w:rsid w:val="00FC2EC9"/>
    <w:rsid w:val="00FC34E1"/>
    <w:rsid w:val="00FC496C"/>
    <w:rsid w:val="00FC4ACB"/>
    <w:rsid w:val="00FC52BF"/>
    <w:rsid w:val="00FC54AD"/>
    <w:rsid w:val="00FC70CA"/>
    <w:rsid w:val="00FD08F5"/>
    <w:rsid w:val="00FD0FA4"/>
    <w:rsid w:val="00FD2472"/>
    <w:rsid w:val="00FD318F"/>
    <w:rsid w:val="00FD3B9B"/>
    <w:rsid w:val="00FE0459"/>
    <w:rsid w:val="00FE3680"/>
    <w:rsid w:val="00FE3E37"/>
    <w:rsid w:val="00FE631C"/>
    <w:rsid w:val="00FF0784"/>
    <w:rsid w:val="00FF0789"/>
    <w:rsid w:val="00FF0A9E"/>
    <w:rsid w:val="00FF1407"/>
    <w:rsid w:val="00FF1853"/>
    <w:rsid w:val="00FF2AB4"/>
    <w:rsid w:val="00FF2F70"/>
    <w:rsid w:val="00FF4348"/>
    <w:rsid w:val="00FF4D27"/>
    <w:rsid w:val="00FF50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C1BB"/>
  <w15:docId w15:val="{F0B70A2C-44C4-4293-9F26-D1E8384E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9"/>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E666BB"/>
    <w:pPr>
      <w:keepNext/>
      <w:suppressAutoHyphens/>
      <w:spacing w:before="240" w:after="60" w:line="300" w:lineRule="exact"/>
      <w:outlineLvl w:val="1"/>
    </w:pPr>
    <w:rPr>
      <w:b/>
      <w:color w:val="AB4399"/>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8"/>
    <w:rPr>
      <w:rFonts w:eastAsiaTheme="majorEastAsia"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E666BB"/>
    <w:rPr>
      <w:rFonts w:cs="Times New Roman"/>
      <w:b/>
      <w:color w:val="AB4399"/>
      <w:sz w:val="38"/>
      <w:szCs w:val="36"/>
      <w:lang w:eastAsia="en-AU"/>
    </w:rPr>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627F16"/>
    <w:pPr>
      <w:keepNext/>
      <w:tabs>
        <w:tab w:val="right" w:leader="dot" w:pos="9060"/>
      </w:tabs>
      <w:spacing w:before="360" w:after="120" w:line="440" w:lineRule="exact"/>
    </w:pPr>
    <w:rPr>
      <w:b/>
      <w:caps/>
      <w:noProof/>
      <w:color w:val="482D8C" w:themeColor="background2"/>
      <w:sz w:val="32"/>
      <w:szCs w:val="40"/>
    </w:rPr>
  </w:style>
  <w:style w:type="paragraph" w:styleId="TOC2">
    <w:name w:val="toc 2"/>
    <w:basedOn w:val="Normal"/>
    <w:autoRedefine/>
    <w:uiPriority w:val="39"/>
    <w:unhideWhenUsed/>
    <w:rsid w:val="00731AE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5115E8"/>
    <w:pPr>
      <w:keepNext/>
      <w:spacing w:before="200" w:after="120" w:line="240" w:lineRule="exact"/>
      <w:ind w:left="420"/>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627F16"/>
    <w:pPr>
      <w:tabs>
        <w:tab w:val="right" w:leader="dot" w:pos="9060"/>
      </w:tabs>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unhideWhenUsed/>
    <w:rsid w:val="00632F54"/>
    <w:pPr>
      <w:spacing w:after="120"/>
    </w:pPr>
  </w:style>
  <w:style w:type="character" w:customStyle="1" w:styleId="BodyTextChar">
    <w:name w:val="Body Text Char"/>
    <w:basedOn w:val="DefaultParagraphFont"/>
    <w:link w:val="BodyText"/>
    <w:uiPriority w:val="99"/>
    <w:rsid w:val="00632F54"/>
    <w:rPr>
      <w:rFonts w:ascii="Source Sans Pro" w:hAnsi="Source Sans Pro" w:cs="Times New Roman"/>
      <w:sz w:val="21"/>
      <w:szCs w:val="21"/>
      <w:lang w:eastAsia="en-AU"/>
    </w:rPr>
  </w:style>
  <w:style w:type="paragraph" w:customStyle="1" w:styleId="Bullet1">
    <w:name w:val="Bullet 1"/>
    <w:aliases w:val="bullet1,bullet 1,MA Bullet 1,Alt.,Bullet for no #'s,Bullet for no ...,body Char Char,body Char Char Char5,body Char Char Char Char,body Char Char Char Char Char Char Char Char,body Char Char Char Char Char Char Char,B1,b Char Char2,b1,Bullet"/>
    <w:basedOn w:val="Normal"/>
    <w:link w:val="Bullet1Char"/>
    <w:uiPriority w:val="2"/>
    <w:qFormat/>
    <w:rsid w:val="00F53D3C"/>
    <w:pPr>
      <w:numPr>
        <w:numId w:val="1"/>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uiPriority w:val="2"/>
    <w:rsid w:val="00F53D3C"/>
    <w:rPr>
      <w:rFonts w:eastAsia="Times New Roman" w:cs="Times New Roman"/>
      <w:szCs w:val="20"/>
    </w:rPr>
  </w:style>
  <w:style w:type="paragraph" w:customStyle="1" w:styleId="Bullet2">
    <w:name w:val="Bullet 2"/>
    <w:basedOn w:val="Bullet1"/>
    <w:link w:val="Bullet2Char"/>
    <w:uiPriority w:val="2"/>
    <w:qFormat/>
    <w:rsid w:val="002A5458"/>
    <w:pPr>
      <w:numPr>
        <w:numId w:val="2"/>
      </w:numPr>
      <w:ind w:left="630" w:hanging="273"/>
    </w:pPr>
  </w:style>
  <w:style w:type="character" w:customStyle="1" w:styleId="Bullet2Char">
    <w:name w:val="Bullet 2 Char"/>
    <w:basedOn w:val="Bullet1Char"/>
    <w:link w:val="Bullet2"/>
    <w:uiPriority w:val="2"/>
    <w:rsid w:val="002A5458"/>
    <w:rPr>
      <w:rFonts w:eastAsia="Times New Roman" w:cs="Times New Roman"/>
      <w:szCs w:val="20"/>
    </w:rPr>
  </w:style>
  <w:style w:type="paragraph" w:customStyle="1" w:styleId="Bullet3">
    <w:name w:val="Bullet 3"/>
    <w:basedOn w:val="Bullet2"/>
    <w:uiPriority w:val="2"/>
    <w:qFormat/>
    <w:rsid w:val="002A5458"/>
    <w:pPr>
      <w:numPr>
        <w:numId w:val="3"/>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styleId="UnresolvedMention">
    <w:name w:val="Unresolved Mention"/>
    <w:basedOn w:val="DefaultParagraphFont"/>
    <w:uiPriority w:val="99"/>
    <w:semiHidden/>
    <w:unhideWhenUsed/>
    <w:rsid w:val="008A1F2E"/>
    <w:rPr>
      <w:color w:val="605E5C"/>
      <w:shd w:val="clear" w:color="auto" w:fill="E1DFDD"/>
    </w:rPr>
  </w:style>
  <w:style w:type="character" w:styleId="FollowedHyperlink">
    <w:name w:val="FollowedHyperlink"/>
    <w:basedOn w:val="DefaultParagraphFont"/>
    <w:uiPriority w:val="99"/>
    <w:semiHidden/>
    <w:unhideWhenUsed/>
    <w:rsid w:val="0045175D"/>
    <w:rPr>
      <w:color w:val="7F7F7F" w:themeColor="followedHyperlink"/>
      <w:u w:val="single"/>
    </w:rPr>
  </w:style>
  <w:style w:type="character" w:styleId="CommentReference">
    <w:name w:val="annotation reference"/>
    <w:basedOn w:val="DefaultParagraphFont"/>
    <w:uiPriority w:val="99"/>
    <w:semiHidden/>
    <w:unhideWhenUsed/>
    <w:rsid w:val="00EF597A"/>
    <w:rPr>
      <w:sz w:val="16"/>
      <w:szCs w:val="16"/>
    </w:rPr>
  </w:style>
  <w:style w:type="paragraph" w:styleId="CommentText">
    <w:name w:val="annotation text"/>
    <w:basedOn w:val="Normal"/>
    <w:link w:val="CommentTextChar"/>
    <w:uiPriority w:val="99"/>
    <w:unhideWhenUsed/>
    <w:rsid w:val="00EF597A"/>
    <w:pPr>
      <w:spacing w:line="240" w:lineRule="auto"/>
    </w:pPr>
    <w:rPr>
      <w:sz w:val="20"/>
      <w:szCs w:val="20"/>
    </w:rPr>
  </w:style>
  <w:style w:type="character" w:customStyle="1" w:styleId="CommentTextChar">
    <w:name w:val="Comment Text Char"/>
    <w:basedOn w:val="DefaultParagraphFont"/>
    <w:link w:val="CommentText"/>
    <w:uiPriority w:val="99"/>
    <w:rsid w:val="00EF597A"/>
    <w:rPr>
      <w:rFont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F597A"/>
    <w:rPr>
      <w:b/>
      <w:bCs/>
    </w:rPr>
  </w:style>
  <w:style w:type="character" w:customStyle="1" w:styleId="CommentSubjectChar">
    <w:name w:val="Comment Subject Char"/>
    <w:basedOn w:val="CommentTextChar"/>
    <w:link w:val="CommentSubject"/>
    <w:uiPriority w:val="99"/>
    <w:semiHidden/>
    <w:rsid w:val="00EF597A"/>
    <w:rPr>
      <w:rFonts w:cs="Times New Roman"/>
      <w:b/>
      <w:bCs/>
      <w:sz w:val="20"/>
      <w:szCs w:val="20"/>
      <w:lang w:eastAsia="en-AU"/>
    </w:rPr>
  </w:style>
  <w:style w:type="paragraph" w:styleId="FootnoteText">
    <w:name w:val="footnote text"/>
    <w:basedOn w:val="Normal"/>
    <w:link w:val="FootnoteTextChar"/>
    <w:uiPriority w:val="99"/>
    <w:unhideWhenUsed/>
    <w:rsid w:val="00BC751F"/>
    <w:pPr>
      <w:spacing w:after="0" w:line="240" w:lineRule="auto"/>
    </w:pPr>
    <w:rPr>
      <w:sz w:val="20"/>
      <w:szCs w:val="20"/>
    </w:rPr>
  </w:style>
  <w:style w:type="character" w:customStyle="1" w:styleId="FootnoteTextChar">
    <w:name w:val="Footnote Text Char"/>
    <w:basedOn w:val="DefaultParagraphFont"/>
    <w:link w:val="FootnoteText"/>
    <w:uiPriority w:val="99"/>
    <w:rsid w:val="00BC751F"/>
    <w:rPr>
      <w:rFonts w:cs="Times New Roman"/>
      <w:sz w:val="20"/>
      <w:szCs w:val="20"/>
      <w:lang w:eastAsia="en-AU"/>
    </w:rPr>
  </w:style>
  <w:style w:type="character" w:styleId="FootnoteReference">
    <w:name w:val="footnote reference"/>
    <w:basedOn w:val="DefaultParagraphFont"/>
    <w:uiPriority w:val="99"/>
    <w:semiHidden/>
    <w:unhideWhenUsed/>
    <w:rsid w:val="00BC751F"/>
    <w:rPr>
      <w:vertAlign w:val="superscript"/>
    </w:rPr>
  </w:style>
  <w:style w:type="table" w:styleId="GridTable2-Accent3">
    <w:name w:val="Grid Table 2 Accent 3"/>
    <w:basedOn w:val="TableNormal"/>
    <w:uiPriority w:val="47"/>
    <w:rsid w:val="001025D3"/>
    <w:pPr>
      <w:spacing w:after="0" w:line="240" w:lineRule="auto"/>
    </w:pPr>
    <w:tblPr>
      <w:tblStyleRowBandSize w:val="1"/>
      <w:tblStyleColBandSize w:val="1"/>
      <w:tblBorders>
        <w:top w:val="single" w:sz="2" w:space="0" w:color="D189C4" w:themeColor="accent3" w:themeTint="99"/>
        <w:bottom w:val="single" w:sz="2" w:space="0" w:color="D189C4" w:themeColor="accent3" w:themeTint="99"/>
        <w:insideH w:val="single" w:sz="2" w:space="0" w:color="D189C4" w:themeColor="accent3" w:themeTint="99"/>
        <w:insideV w:val="single" w:sz="2" w:space="0" w:color="D189C4" w:themeColor="accent3" w:themeTint="99"/>
      </w:tblBorders>
    </w:tblPr>
    <w:tblStylePr w:type="firstRow">
      <w:rPr>
        <w:b/>
        <w:bCs/>
      </w:rPr>
      <w:tblPr/>
      <w:tcPr>
        <w:tcBorders>
          <w:top w:val="nil"/>
          <w:bottom w:val="single" w:sz="12" w:space="0" w:color="D189C4" w:themeColor="accent3" w:themeTint="99"/>
          <w:insideH w:val="nil"/>
          <w:insideV w:val="nil"/>
        </w:tcBorders>
        <w:shd w:val="clear" w:color="auto" w:fill="FFFFFF" w:themeFill="background1"/>
      </w:tcPr>
    </w:tblStylePr>
    <w:tblStylePr w:type="lastRow">
      <w:rPr>
        <w:b/>
        <w:bCs/>
      </w:rPr>
      <w:tblPr/>
      <w:tcPr>
        <w:tcBorders>
          <w:top w:val="double" w:sz="2" w:space="0" w:color="D189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paragraph" w:customStyle="1" w:styleId="NormalIndent5mm">
    <w:name w:val="Normal Indent 5mm"/>
    <w:basedOn w:val="Normal"/>
    <w:qFormat/>
    <w:rsid w:val="001025D3"/>
    <w:pPr>
      <w:suppressAutoHyphens/>
      <w:spacing w:before="120" w:after="60" w:line="260" w:lineRule="atLeast"/>
      <w:ind w:left="284"/>
    </w:pPr>
    <w:rPr>
      <w:rFonts w:ascii="Work Sans Light" w:hAnsi="Work Sans Light" w:cstheme="minorBidi"/>
      <w:color w:val="000000" w:themeColor="text1"/>
      <w:sz w:val="20"/>
      <w:szCs w:val="20"/>
      <w:lang w:eastAsia="en-US"/>
    </w:rPr>
  </w:style>
  <w:style w:type="numbering" w:customStyle="1" w:styleId="DefaultBullets">
    <w:name w:val="Default Bullets"/>
    <w:uiPriority w:val="99"/>
    <w:rsid w:val="001025D3"/>
    <w:pPr>
      <w:numPr>
        <w:numId w:val="7"/>
      </w:numPr>
    </w:pPr>
  </w:style>
  <w:style w:type="paragraph" w:customStyle="1" w:styleId="BodyText0">
    <w:name w:val="_BodyText"/>
    <w:basedOn w:val="Normal"/>
    <w:link w:val="BodyTextChar0"/>
    <w:qFormat/>
    <w:rsid w:val="001025D3"/>
    <w:pPr>
      <w:spacing w:before="240" w:after="180" w:line="240" w:lineRule="auto"/>
      <w:ind w:right="57"/>
      <w:jc w:val="both"/>
    </w:pPr>
    <w:rPr>
      <w:rFonts w:ascii="Calibri" w:eastAsia="Times New Roman" w:hAnsi="Calibri"/>
      <w:sz w:val="22"/>
      <w:szCs w:val="24"/>
      <w:lang w:eastAsia="en-US"/>
    </w:rPr>
  </w:style>
  <w:style w:type="character" w:customStyle="1" w:styleId="BodyTextChar0">
    <w:name w:val="_BodyText Char"/>
    <w:link w:val="BodyText0"/>
    <w:rsid w:val="001025D3"/>
    <w:rPr>
      <w:rFonts w:ascii="Calibri" w:eastAsia="Times New Roman" w:hAnsi="Calibri" w:cs="Times New Roman"/>
      <w:szCs w:val="24"/>
    </w:rPr>
  </w:style>
  <w:style w:type="table" w:styleId="GridTable2-Accent4">
    <w:name w:val="Grid Table 2 Accent 4"/>
    <w:basedOn w:val="TableNormal"/>
    <w:uiPriority w:val="47"/>
    <w:rsid w:val="00C0015F"/>
    <w:pPr>
      <w:spacing w:after="0" w:line="240" w:lineRule="auto"/>
    </w:pPr>
    <w:tblPr>
      <w:tblStyleRowBandSize w:val="1"/>
      <w:tblStyleColBandSize w:val="1"/>
      <w:tblBorders>
        <w:top w:val="single" w:sz="2" w:space="0" w:color="7270D0" w:themeColor="accent4" w:themeTint="99"/>
        <w:bottom w:val="single" w:sz="2" w:space="0" w:color="7270D0" w:themeColor="accent4" w:themeTint="99"/>
        <w:insideH w:val="single" w:sz="2" w:space="0" w:color="7270D0" w:themeColor="accent4" w:themeTint="99"/>
        <w:insideV w:val="single" w:sz="2" w:space="0" w:color="7270D0" w:themeColor="accent4" w:themeTint="99"/>
      </w:tblBorders>
    </w:tblPr>
    <w:tblStylePr w:type="firstRow">
      <w:rPr>
        <w:b/>
        <w:bCs/>
      </w:rPr>
      <w:tblPr/>
      <w:tcPr>
        <w:tcBorders>
          <w:top w:val="nil"/>
          <w:bottom w:val="single" w:sz="12" w:space="0" w:color="7270D0" w:themeColor="accent4" w:themeTint="99"/>
          <w:insideH w:val="nil"/>
          <w:insideV w:val="nil"/>
        </w:tcBorders>
        <w:shd w:val="clear" w:color="auto" w:fill="FFFFFF" w:themeFill="background1"/>
      </w:tcPr>
    </w:tblStylePr>
    <w:tblStylePr w:type="lastRow">
      <w:rPr>
        <w:b/>
        <w:bCs/>
      </w:rPr>
      <w:tblPr/>
      <w:tcPr>
        <w:tcBorders>
          <w:top w:val="double" w:sz="2" w:space="0" w:color="727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CFEF" w:themeFill="accent4" w:themeFillTint="33"/>
      </w:tcPr>
    </w:tblStylePr>
    <w:tblStylePr w:type="band1Horz">
      <w:tblPr/>
      <w:tcPr>
        <w:shd w:val="clear" w:color="auto" w:fill="D0CFEF" w:themeFill="accent4" w:themeFillTint="33"/>
      </w:tcPr>
    </w:tblStylePr>
  </w:style>
  <w:style w:type="table" w:styleId="GridTable1Light-Accent3">
    <w:name w:val="Grid Table 1 Light Accent 3"/>
    <w:basedOn w:val="TableNormal"/>
    <w:uiPriority w:val="46"/>
    <w:rsid w:val="00C0015F"/>
    <w:pPr>
      <w:spacing w:after="0" w:line="240" w:lineRule="auto"/>
    </w:pPr>
    <w:tblPr>
      <w:tblStyleRowBandSize w:val="1"/>
      <w:tblStyleColBandSize w:val="1"/>
      <w:tblBorders>
        <w:top w:val="single" w:sz="4" w:space="0" w:color="E0B0D7" w:themeColor="accent3" w:themeTint="66"/>
        <w:left w:val="single" w:sz="4" w:space="0" w:color="E0B0D7" w:themeColor="accent3" w:themeTint="66"/>
        <w:bottom w:val="single" w:sz="4" w:space="0" w:color="E0B0D7" w:themeColor="accent3" w:themeTint="66"/>
        <w:right w:val="single" w:sz="4" w:space="0" w:color="E0B0D7" w:themeColor="accent3" w:themeTint="66"/>
        <w:insideH w:val="single" w:sz="4" w:space="0" w:color="E0B0D7" w:themeColor="accent3" w:themeTint="66"/>
        <w:insideV w:val="single" w:sz="4" w:space="0" w:color="E0B0D7" w:themeColor="accent3" w:themeTint="66"/>
      </w:tblBorders>
    </w:tblPr>
    <w:tblStylePr w:type="firstRow">
      <w:rPr>
        <w:b/>
        <w:bCs/>
      </w:rPr>
      <w:tblPr/>
      <w:tcPr>
        <w:tcBorders>
          <w:bottom w:val="single" w:sz="12" w:space="0" w:color="D189C4" w:themeColor="accent3" w:themeTint="99"/>
        </w:tcBorders>
      </w:tcPr>
    </w:tblStylePr>
    <w:tblStylePr w:type="lastRow">
      <w:rPr>
        <w:b/>
        <w:bCs/>
      </w:rPr>
      <w:tblPr/>
      <w:tcPr>
        <w:tcBorders>
          <w:top w:val="double" w:sz="2" w:space="0" w:color="D189C4" w:themeColor="accent3"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7EB" w:themeFill="accent3" w:themeFillTint="33"/>
      </w:tcPr>
    </w:tblStylePr>
    <w:tblStylePr w:type="band1Horz">
      <w:tblPr/>
      <w:tcPr>
        <w:shd w:val="clear" w:color="auto" w:fill="EFD7EB" w:themeFill="accent3" w:themeFillTint="33"/>
      </w:tcPr>
    </w:tblStylePr>
    <w:tblStylePr w:type="neCell">
      <w:tblPr/>
      <w:tcPr>
        <w:tcBorders>
          <w:bottom w:val="single" w:sz="4" w:space="0" w:color="D189C4" w:themeColor="accent3" w:themeTint="99"/>
        </w:tcBorders>
      </w:tcPr>
    </w:tblStylePr>
    <w:tblStylePr w:type="nwCell">
      <w:tblPr/>
      <w:tcPr>
        <w:tcBorders>
          <w:bottom w:val="single" w:sz="4" w:space="0" w:color="D189C4" w:themeColor="accent3" w:themeTint="99"/>
        </w:tcBorders>
      </w:tcPr>
    </w:tblStylePr>
    <w:tblStylePr w:type="seCell">
      <w:tblPr/>
      <w:tcPr>
        <w:tcBorders>
          <w:top w:val="single" w:sz="4" w:space="0" w:color="D189C4" w:themeColor="accent3" w:themeTint="99"/>
        </w:tcBorders>
      </w:tcPr>
    </w:tblStylePr>
    <w:tblStylePr w:type="swCell">
      <w:tblPr/>
      <w:tcPr>
        <w:tcBorders>
          <w:top w:val="single" w:sz="4" w:space="0" w:color="D189C4" w:themeColor="accent3" w:themeTint="99"/>
        </w:tcBorders>
      </w:tcPr>
    </w:tblStylePr>
  </w:style>
  <w:style w:type="table" w:styleId="GridTable4-Accent3">
    <w:name w:val="Grid Table 4 Accent 3"/>
    <w:basedOn w:val="TableNormal"/>
    <w:uiPriority w:val="49"/>
    <w:rsid w:val="00C0015F"/>
    <w:pPr>
      <w:spacing w:after="0" w:line="240" w:lineRule="auto"/>
    </w:pPr>
    <w:tblPr>
      <w:tblStyleRowBandSize w:val="1"/>
      <w:tblStyleColBandSize w:val="1"/>
      <w:tblBorders>
        <w:top w:val="single" w:sz="4" w:space="0" w:color="D189C4" w:themeColor="accent3" w:themeTint="99"/>
        <w:left w:val="single" w:sz="4" w:space="0" w:color="D189C4" w:themeColor="accent3" w:themeTint="99"/>
        <w:bottom w:val="single" w:sz="4" w:space="0" w:color="D189C4" w:themeColor="accent3" w:themeTint="99"/>
        <w:right w:val="single" w:sz="4" w:space="0" w:color="D189C4" w:themeColor="accent3" w:themeTint="99"/>
        <w:insideH w:val="single" w:sz="4" w:space="0" w:color="D189C4" w:themeColor="accent3" w:themeTint="99"/>
        <w:insideV w:val="single" w:sz="4" w:space="0" w:color="D189C4" w:themeColor="accent3" w:themeTint="99"/>
      </w:tblBorders>
    </w:tblPr>
    <w:tblStylePr w:type="firstRow">
      <w:rPr>
        <w:b/>
        <w:bCs/>
        <w:color w:val="FFFFFF" w:themeColor="background1"/>
      </w:rPr>
      <w:tblPr/>
      <w:tcPr>
        <w:tcBorders>
          <w:top w:val="single" w:sz="4" w:space="0" w:color="AB4399" w:themeColor="accent3"/>
          <w:left w:val="single" w:sz="4" w:space="0" w:color="AB4399" w:themeColor="accent3"/>
          <w:bottom w:val="single" w:sz="4" w:space="0" w:color="AB4399" w:themeColor="accent3"/>
          <w:right w:val="single" w:sz="4" w:space="0" w:color="AB4399" w:themeColor="accent3"/>
          <w:insideH w:val="nil"/>
          <w:insideV w:val="nil"/>
        </w:tcBorders>
        <w:shd w:val="clear" w:color="auto" w:fill="AB4399" w:themeFill="accent3"/>
      </w:tcPr>
    </w:tblStylePr>
    <w:tblStylePr w:type="lastRow">
      <w:rPr>
        <w:b/>
        <w:bCs/>
      </w:rPr>
      <w:tblPr/>
      <w:tcPr>
        <w:tcBorders>
          <w:top w:val="double" w:sz="4" w:space="0" w:color="AB4399" w:themeColor="accent3"/>
        </w:tcBorders>
      </w:tcPr>
    </w:tblStylePr>
    <w:tblStylePr w:type="firstCol">
      <w:rPr>
        <w:b/>
        <w:bCs/>
      </w:rPr>
    </w:tblStylePr>
    <w:tblStylePr w:type="lastCol">
      <w:rPr>
        <w:b/>
        <w:bCs/>
      </w:rPr>
    </w:tblStylePr>
    <w:tblStylePr w:type="band1Vert">
      <w:tblPr/>
      <w:tcPr>
        <w:shd w:val="clear" w:color="auto" w:fill="EFD7EB" w:themeFill="accent3" w:themeFillTint="33"/>
      </w:tcPr>
    </w:tblStylePr>
    <w:tblStylePr w:type="band1Horz">
      <w:tblPr/>
      <w:tcPr>
        <w:shd w:val="clear" w:color="auto" w:fill="EFD7EB" w:themeFill="accent3" w:themeFillTint="33"/>
      </w:tcPr>
    </w:tblStylePr>
  </w:style>
  <w:style w:type="table" w:styleId="GridTable4-Accent2">
    <w:name w:val="Grid Table 4 Accent 2"/>
    <w:basedOn w:val="TableNormal"/>
    <w:uiPriority w:val="49"/>
    <w:rsid w:val="007C1C19"/>
    <w:pPr>
      <w:spacing w:after="0" w:line="240" w:lineRule="auto"/>
    </w:pPr>
    <w:tblPr>
      <w:tblStyleRowBandSize w:val="1"/>
      <w:tblStyleColBandSize w:val="1"/>
      <w:tblBorders>
        <w:top w:val="single" w:sz="4" w:space="0" w:color="BDBEB6" w:themeColor="accent2" w:themeTint="99"/>
        <w:left w:val="single" w:sz="4" w:space="0" w:color="BDBEB6" w:themeColor="accent2" w:themeTint="99"/>
        <w:bottom w:val="single" w:sz="4" w:space="0" w:color="BDBEB6" w:themeColor="accent2" w:themeTint="99"/>
        <w:right w:val="single" w:sz="4" w:space="0" w:color="BDBEB6" w:themeColor="accent2" w:themeTint="99"/>
        <w:insideH w:val="single" w:sz="4" w:space="0" w:color="BDBEB6" w:themeColor="accent2" w:themeTint="99"/>
        <w:insideV w:val="single" w:sz="4" w:space="0" w:color="BDBEB6" w:themeColor="accent2" w:themeTint="99"/>
      </w:tblBorders>
    </w:tblPr>
    <w:tblStylePr w:type="firstRow">
      <w:rPr>
        <w:b/>
        <w:bCs/>
        <w:color w:val="FFFFFF" w:themeColor="background1"/>
      </w:rPr>
      <w:tblPr/>
      <w:tcPr>
        <w:tcBorders>
          <w:top w:val="single" w:sz="4" w:space="0" w:color="929487" w:themeColor="accent2"/>
          <w:left w:val="single" w:sz="4" w:space="0" w:color="929487" w:themeColor="accent2"/>
          <w:bottom w:val="single" w:sz="4" w:space="0" w:color="929487" w:themeColor="accent2"/>
          <w:right w:val="single" w:sz="4" w:space="0" w:color="929487" w:themeColor="accent2"/>
          <w:insideH w:val="nil"/>
          <w:insideV w:val="nil"/>
        </w:tcBorders>
        <w:shd w:val="clear" w:color="auto" w:fill="929487" w:themeFill="accent2"/>
      </w:tcPr>
    </w:tblStylePr>
    <w:tblStylePr w:type="lastRow">
      <w:rPr>
        <w:b/>
        <w:bCs/>
      </w:rPr>
      <w:tblPr/>
      <w:tcPr>
        <w:tcBorders>
          <w:top w:val="double" w:sz="4" w:space="0" w:color="929487" w:themeColor="accent2"/>
        </w:tcBorders>
      </w:tcPr>
    </w:tblStylePr>
    <w:tblStylePr w:type="firstCol">
      <w:rPr>
        <w:b/>
        <w:bCs/>
      </w:rPr>
    </w:tblStylePr>
    <w:tblStylePr w:type="lastCol">
      <w:rPr>
        <w:b/>
        <w:bCs/>
      </w:rPr>
    </w:tblStylePr>
    <w:tblStylePr w:type="band1Vert">
      <w:tblPr/>
      <w:tcPr>
        <w:shd w:val="clear" w:color="auto" w:fill="E9E9E6" w:themeFill="accent2" w:themeFillTint="33"/>
      </w:tcPr>
    </w:tblStylePr>
    <w:tblStylePr w:type="band1Horz">
      <w:tblPr/>
      <w:tcPr>
        <w:shd w:val="clear" w:color="auto" w:fill="E9E9E6" w:themeFill="accent2" w:themeFillTint="33"/>
      </w:tcPr>
    </w:tblStylePr>
  </w:style>
  <w:style w:type="paragraph" w:styleId="NormalWeb">
    <w:name w:val="Normal (Web)"/>
    <w:basedOn w:val="Normal"/>
    <w:uiPriority w:val="99"/>
    <w:unhideWhenUsed/>
    <w:rsid w:val="00A311CE"/>
    <w:pPr>
      <w:spacing w:before="100" w:beforeAutospacing="1" w:after="100" w:afterAutospacing="1" w:line="240" w:lineRule="auto"/>
    </w:pPr>
    <w:rPr>
      <w:rFonts w:ascii="Times New Roman" w:eastAsia="Times New Roman" w:hAnsi="Times New Roman"/>
      <w:sz w:val="24"/>
      <w:szCs w:val="24"/>
    </w:rPr>
  </w:style>
  <w:style w:type="paragraph" w:customStyle="1" w:styleId="Heading1Numbered">
    <w:name w:val="Heading 1 Numbered"/>
    <w:basedOn w:val="Heading1"/>
    <w:uiPriority w:val="10"/>
    <w:qFormat/>
    <w:rsid w:val="00F15969"/>
    <w:pPr>
      <w:keepLines/>
      <w:pageBreakBefore/>
      <w:spacing w:before="900" w:after="360" w:line="600" w:lineRule="atLeast"/>
      <w:ind w:left="567" w:hanging="567"/>
      <w:contextualSpacing/>
    </w:pPr>
    <w:rPr>
      <w:rFonts w:asciiTheme="majorHAnsi" w:hAnsiTheme="majorHAnsi"/>
      <w:bCs w:val="0"/>
      <w:caps w:val="0"/>
      <w:color w:val="323232" w:themeColor="accent1"/>
      <w:spacing w:val="0"/>
      <w:kern w:val="0"/>
      <w:sz w:val="50"/>
      <w:szCs w:val="32"/>
      <w:lang w:eastAsia="en-US"/>
    </w:rPr>
  </w:style>
  <w:style w:type="paragraph" w:customStyle="1" w:styleId="Heading2Numbered">
    <w:name w:val="Heading 2 Numbered"/>
    <w:basedOn w:val="Heading2"/>
    <w:uiPriority w:val="10"/>
    <w:qFormat/>
    <w:rsid w:val="00F15969"/>
    <w:pPr>
      <w:keepLines/>
      <w:spacing w:before="360" w:after="240" w:line="440" w:lineRule="atLeast"/>
      <w:ind w:left="851" w:hanging="851"/>
    </w:pPr>
    <w:rPr>
      <w:rFonts w:ascii="Work Sans Medium" w:eastAsiaTheme="majorEastAsia" w:hAnsi="Work Sans Medium" w:cstheme="majorBidi"/>
      <w:b w:val="0"/>
      <w:color w:val="00AEEF" w:themeColor="text2"/>
      <w:sz w:val="30"/>
      <w:szCs w:val="26"/>
      <w:lang w:eastAsia="en-US"/>
    </w:rPr>
  </w:style>
  <w:style w:type="paragraph" w:customStyle="1" w:styleId="Heading3Numbered">
    <w:name w:val="Heading 3 Numbered"/>
    <w:basedOn w:val="Heading3"/>
    <w:uiPriority w:val="10"/>
    <w:qFormat/>
    <w:rsid w:val="00F15969"/>
    <w:pPr>
      <w:keepLines/>
      <w:spacing w:before="240" w:after="120" w:line="300" w:lineRule="atLeast"/>
      <w:ind w:left="851" w:hanging="851"/>
    </w:pPr>
    <w:rPr>
      <w:rFonts w:eastAsiaTheme="majorEastAsia" w:cstheme="majorBidi"/>
      <w:b w:val="0"/>
      <w:color w:val="323232" w:themeColor="accent1"/>
      <w:sz w:val="24"/>
      <w:szCs w:val="24"/>
      <w:lang w:eastAsia="en-US"/>
    </w:rPr>
  </w:style>
  <w:style w:type="paragraph" w:customStyle="1" w:styleId="Heading4Numbered">
    <w:name w:val="Heading 4 Numbered"/>
    <w:basedOn w:val="Heading4"/>
    <w:uiPriority w:val="10"/>
    <w:unhideWhenUsed/>
    <w:qFormat/>
    <w:rsid w:val="00F15969"/>
    <w:pPr>
      <w:keepLines/>
      <w:suppressAutoHyphens/>
      <w:spacing w:before="240" w:after="120" w:line="260" w:lineRule="atLeast"/>
      <w:ind w:left="1134" w:hanging="1134"/>
    </w:pPr>
    <w:rPr>
      <w:rFonts w:ascii="Work Sans Medium" w:eastAsiaTheme="majorEastAsia" w:hAnsi="Work Sans Medium" w:cstheme="majorBidi"/>
      <w:b w:val="0"/>
      <w:bCs w:val="0"/>
      <w:iCs/>
      <w:color w:val="000000" w:themeColor="text1"/>
      <w:sz w:val="20"/>
      <w:szCs w:val="20"/>
      <w:lang w:eastAsia="en-US"/>
    </w:rPr>
  </w:style>
  <w:style w:type="numbering" w:customStyle="1" w:styleId="NumberedHeadings">
    <w:name w:val="Numbered Headings"/>
    <w:uiPriority w:val="99"/>
    <w:rsid w:val="00F15969"/>
    <w:pPr>
      <w:numPr>
        <w:numId w:val="9"/>
      </w:numPr>
    </w:pPr>
  </w:style>
  <w:style w:type="table" w:customStyle="1" w:styleId="DefaultTable1">
    <w:name w:val="Default Table 1"/>
    <w:basedOn w:val="GridTable5Dark-Accent1"/>
    <w:uiPriority w:val="99"/>
    <w:rsid w:val="00FF2AB4"/>
    <w:pPr>
      <w:spacing w:before="60" w:after="60" w:line="260" w:lineRule="atLeast"/>
    </w:pPr>
    <w:rPr>
      <w:color w:val="000000" w:themeColor="text1"/>
      <w:sz w:val="20"/>
      <w:szCs w:val="20"/>
      <w:lang w:eastAsia="en-AU"/>
    </w:rPr>
    <w:tblPr>
      <w:tblBorders>
        <w:top w:val="none" w:sz="0" w:space="0" w:color="auto"/>
        <w:left w:val="none" w:sz="0" w:space="0" w:color="auto"/>
        <w:bottom w:val="single" w:sz="4" w:space="0" w:color="00AEEF" w:themeColor="text2"/>
        <w:right w:val="none" w:sz="0" w:space="0" w:color="auto"/>
        <w:insideH w:val="single" w:sz="4" w:space="0" w:color="00AEEF" w:themeColor="text2"/>
        <w:insideV w:val="none" w:sz="0" w:space="0" w:color="auto"/>
      </w:tblBorders>
      <w:tblCellMar>
        <w:top w:w="57" w:type="dxa"/>
        <w:bottom w:w="57" w:type="dxa"/>
      </w:tblCellMar>
    </w:tblPr>
    <w:tcPr>
      <w:shd w:val="clear" w:color="auto" w:fill="auto"/>
    </w:tcPr>
    <w:tblStylePr w:type="firstRow">
      <w:pPr>
        <w:wordWrap/>
        <w:spacing w:beforeLines="0" w:before="60" w:beforeAutospacing="0" w:afterLines="0" w:after="60" w:afterAutospacing="0" w:line="240" w:lineRule="auto"/>
      </w:pPr>
      <w:rPr>
        <w:rFonts w:asciiTheme="minorHAnsi" w:hAnsiTheme="minorHAnsi"/>
        <w:b/>
        <w:bCs/>
        <w:caps w:val="0"/>
        <w:smallCaps w:val="0"/>
        <w:color w:val="FFFFFF" w:themeColor="background1"/>
        <w:sz w:val="18"/>
      </w:rPr>
      <w:tblPr/>
      <w:tcPr>
        <w:tcBorders>
          <w:top w:val="nil"/>
          <w:left w:val="nil"/>
          <w:bottom w:val="single" w:sz="4" w:space="0" w:color="00AEEF" w:themeColor="text2"/>
          <w:right w:val="nil"/>
          <w:insideH w:val="single" w:sz="4" w:space="0" w:color="00AEEF" w:themeColor="text2"/>
          <w:insideV w:val="nil"/>
        </w:tcBorders>
        <w:shd w:val="clear" w:color="auto" w:fill="323232" w:themeFill="accent1"/>
      </w:tcPr>
    </w:tblStylePr>
    <w:tblStylePr w:type="lastRow">
      <w:rPr>
        <w:b/>
        <w:bCs/>
        <w:color w:val="000000" w:themeColor="text1"/>
      </w:rPr>
      <w:tblPr/>
      <w:tcPr>
        <w:tcBorders>
          <w:top w:val="single" w:sz="4" w:space="0" w:color="00AEEF" w:themeColor="text2"/>
          <w:left w:val="nil"/>
          <w:bottom w:val="single" w:sz="4" w:space="0" w:color="00AEEF" w:themeColor="text2"/>
          <w:right w:val="nil"/>
          <w:insideH w:val="single" w:sz="4" w:space="0" w:color="00AEEF" w:themeColor="text2"/>
          <w:insideV w:val="nil"/>
        </w:tcBorders>
        <w:shd w:val="clear" w:color="auto" w:fill="BFBFBF" w:themeFill="background1" w:themeFillShade="BF"/>
      </w:tcPr>
    </w:tblStylePr>
    <w:tblStylePr w:type="firstCol">
      <w:rPr>
        <w:b/>
        <w:bCs/>
        <w:color w:val="000000"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FFFFFF" w:themeFill="background1"/>
      </w:tcPr>
    </w:tblStylePr>
    <w:tblStylePr w:type="band2Vert">
      <w:tblPr/>
      <w:tcPr>
        <w:shd w:val="clear" w:color="auto" w:fill="482D8C" w:themeFill="background2"/>
      </w:tcPr>
    </w:tblStylePr>
    <w:tblStylePr w:type="band1Horz">
      <w:tblPr/>
      <w:tcPr>
        <w:shd w:val="clear" w:color="auto" w:fill="FFFFFF" w:themeFill="background1"/>
      </w:tcPr>
    </w:tblStylePr>
    <w:tblStylePr w:type="band2Horz">
      <w:tblPr/>
      <w:tcPr>
        <w:shd w:val="clear" w:color="auto" w:fill="482D8C" w:themeFill="background2"/>
      </w:tcPr>
    </w:tblStylePr>
  </w:style>
  <w:style w:type="table" w:styleId="GridTable5Dark-Accent1">
    <w:name w:val="Grid Table 5 Dark Accent 1"/>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323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323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323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3232" w:themeFill="accent1"/>
      </w:tcPr>
    </w:tblStylePr>
    <w:tblStylePr w:type="band1Vert">
      <w:tblPr/>
      <w:tcPr>
        <w:shd w:val="clear" w:color="auto" w:fill="ADADAD" w:themeFill="accent1" w:themeFillTint="66"/>
      </w:tcPr>
    </w:tblStylePr>
    <w:tblStylePr w:type="band1Horz">
      <w:tblPr/>
      <w:tcPr>
        <w:shd w:val="clear" w:color="auto" w:fill="ADADAD" w:themeFill="accent1" w:themeFillTint="66"/>
      </w:tcPr>
    </w:tblStylePr>
  </w:style>
  <w:style w:type="table" w:styleId="GridTable5Dark-Accent2">
    <w:name w:val="Grid Table 5 Dark Accent 2"/>
    <w:basedOn w:val="TableNormal"/>
    <w:uiPriority w:val="50"/>
    <w:rsid w:val="00FF2A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94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94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94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9487" w:themeFill="accent2"/>
      </w:tcPr>
    </w:tblStylePr>
    <w:tblStylePr w:type="band1Vert">
      <w:tblPr/>
      <w:tcPr>
        <w:shd w:val="clear" w:color="auto" w:fill="D3D4CE" w:themeFill="accent2" w:themeFillTint="66"/>
      </w:tcPr>
    </w:tblStylePr>
    <w:tblStylePr w:type="band1Horz">
      <w:tblPr/>
      <w:tcPr>
        <w:shd w:val="clear" w:color="auto" w:fill="D3D4CE" w:themeFill="accent2" w:themeFillTint="66"/>
      </w:tcPr>
    </w:tblStylePr>
  </w:style>
  <w:style w:type="numbering" w:customStyle="1" w:styleId="FigureNumbers">
    <w:name w:val="Figure Numbers"/>
    <w:uiPriority w:val="99"/>
    <w:rsid w:val="00FF2AB4"/>
    <w:pPr>
      <w:numPr>
        <w:numId w:val="10"/>
      </w:numPr>
    </w:pPr>
  </w:style>
  <w:style w:type="paragraph" w:customStyle="1" w:styleId="FigureTitle">
    <w:name w:val="Figure Title"/>
    <w:basedOn w:val="Normal"/>
    <w:uiPriority w:val="12"/>
    <w:qFormat/>
    <w:rsid w:val="00FF2AB4"/>
    <w:pPr>
      <w:keepNext/>
      <w:numPr>
        <w:numId w:val="11"/>
      </w:numPr>
      <w:suppressAutoHyphens/>
      <w:spacing w:before="240" w:after="60" w:line="260" w:lineRule="atLeast"/>
    </w:pPr>
    <w:rPr>
      <w:rFonts w:ascii="Work Sans Light" w:hAnsi="Work Sans Light" w:cstheme="minorBidi"/>
      <w:color w:val="000000" w:themeColor="text1"/>
      <w:sz w:val="20"/>
      <w:szCs w:val="20"/>
      <w:lang w:eastAsia="en-US"/>
    </w:rPr>
  </w:style>
  <w:style w:type="table" w:styleId="TableGridLight">
    <w:name w:val="Grid Table Light"/>
    <w:basedOn w:val="TableNormal"/>
    <w:uiPriority w:val="40"/>
    <w:rsid w:val="00723F5F"/>
    <w:pPr>
      <w:spacing w:before="120" w:after="0" w:line="240" w:lineRule="auto"/>
    </w:pPr>
    <w:rPr>
      <w:color w:val="000000" w:themeColor="text1"/>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unhideWhenUsed/>
    <w:rsid w:val="002F6099"/>
    <w:pPr>
      <w:spacing w:after="0" w:line="240" w:lineRule="auto"/>
    </w:pPr>
    <w:rPr>
      <w:sz w:val="20"/>
      <w:szCs w:val="20"/>
    </w:rPr>
  </w:style>
  <w:style w:type="character" w:customStyle="1" w:styleId="EndnoteTextChar">
    <w:name w:val="Endnote Text Char"/>
    <w:basedOn w:val="DefaultParagraphFont"/>
    <w:link w:val="EndnoteText"/>
    <w:uiPriority w:val="99"/>
    <w:rsid w:val="002F6099"/>
    <w:rPr>
      <w:rFonts w:cs="Times New Roman"/>
      <w:sz w:val="20"/>
      <w:szCs w:val="20"/>
      <w:lang w:eastAsia="en-AU"/>
    </w:rPr>
  </w:style>
  <w:style w:type="character" w:customStyle="1" w:styleId="cf01">
    <w:name w:val="cf01"/>
    <w:basedOn w:val="DefaultParagraphFont"/>
    <w:rsid w:val="003770D8"/>
    <w:rPr>
      <w:rFonts w:ascii="Segoe UI" w:hAnsi="Segoe UI" w:cs="Segoe UI" w:hint="default"/>
      <w:sz w:val="18"/>
      <w:szCs w:val="18"/>
    </w:rPr>
  </w:style>
  <w:style w:type="character" w:styleId="Mention">
    <w:name w:val="Mention"/>
    <w:basedOn w:val="DefaultParagraphFont"/>
    <w:uiPriority w:val="99"/>
    <w:unhideWhenUsed/>
    <w:rsid w:val="00E7405D"/>
    <w:rPr>
      <w:color w:val="2B579A"/>
      <w:shd w:val="clear" w:color="auto" w:fill="E1DFDD"/>
    </w:rPr>
  </w:style>
  <w:style w:type="paragraph" w:styleId="Revision">
    <w:name w:val="Revision"/>
    <w:hidden/>
    <w:uiPriority w:val="99"/>
    <w:semiHidden/>
    <w:rsid w:val="00696552"/>
    <w:pPr>
      <w:spacing w:after="0" w:line="240" w:lineRule="auto"/>
    </w:pPr>
    <w:rPr>
      <w:rFonts w:cs="Times New Roman"/>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6973">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548956664">
      <w:bodyDiv w:val="1"/>
      <w:marLeft w:val="0"/>
      <w:marRight w:val="0"/>
      <w:marTop w:val="0"/>
      <w:marBottom w:val="0"/>
      <w:divBdr>
        <w:top w:val="none" w:sz="0" w:space="0" w:color="auto"/>
        <w:left w:val="none" w:sz="0" w:space="0" w:color="auto"/>
        <w:bottom w:val="none" w:sz="0" w:space="0" w:color="auto"/>
        <w:right w:val="none" w:sz="0" w:space="0" w:color="auto"/>
      </w:divBdr>
    </w:div>
    <w:div w:id="1834448752">
      <w:bodyDiv w:val="1"/>
      <w:marLeft w:val="0"/>
      <w:marRight w:val="0"/>
      <w:marTop w:val="0"/>
      <w:marBottom w:val="0"/>
      <w:divBdr>
        <w:top w:val="none" w:sz="0" w:space="0" w:color="auto"/>
        <w:left w:val="none" w:sz="0" w:space="0" w:color="auto"/>
        <w:bottom w:val="none" w:sz="0" w:space="0" w:color="auto"/>
        <w:right w:val="none" w:sz="0" w:space="0" w:color="auto"/>
      </w:divBdr>
    </w:div>
    <w:div w:id="204186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fs.gov.au/resources/short-articles/normalising-mental-illness-older-adults-barrier-care" TargetMode="External"/><Relationship Id="rId18" Type="http://schemas.openxmlformats.org/officeDocument/2006/relationships/hyperlink" Target="https://federalfinancialrelations.gov.au/agreements/mental-health-suicide-prevention-agree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health.gov.au/sites/default/files/documents/2021/04/mental-health-statement-of-rights-and-responsibilities-2012.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fetyandquality.gov.au/sites/default/files/2022-11/nsqmh_standards_for_cmos_-_2022.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afetyandquality.gov.au/standards/nsqhs-standard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act.gov.au/wellbeing/wellbeing-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topics/aged-care/aged-care-reforms-and-reviews/royal-commission-into-aged-care-quality-and-safety" TargetMode="External"/><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20eddey\Downloads\Publication-template-purple.dotx" TargetMode="External"/></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b:Source>
    <b:Tag>Com13</b:Tag>
    <b:SourceType>Report</b:SourceType>
    <b:Guid>{46F05559-BC03-4524-879C-1AA72DB1BBC5}</b:Guid>
    <b:Title>A national framework for recovery-oriented mental health services: Guide for practitioners and providers</b:Title>
    <b:Year>2013</b:Year>
    <b:Author>
      <b:Author>
        <b:Corporate>Commonwealth of Australia</b:Corporate>
      </b:Author>
    </b:Author>
    <b:Publisher>Department of Health and Ageing</b:Publisher>
    <b:City>Canberra</b:City>
    <b:RefOrder>3</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13840430A97C4CB01487FB925CAC9E" ma:contentTypeVersion="9" ma:contentTypeDescription="Create a new document." ma:contentTypeScope="" ma:versionID="e9fe977c954f82980573983fe4a8a078">
  <xsd:schema xmlns:xsd="http://www.w3.org/2001/XMLSchema" xmlns:xs="http://www.w3.org/2001/XMLSchema" xmlns:p="http://schemas.microsoft.com/office/2006/metadata/properties" xmlns:ns2="7bc4b02a-ed6a-4901-bc73-a16e988ff35d" xmlns:ns3="17a16921-731f-4321-8f70-c1bcb67b17cd" targetNamespace="http://schemas.microsoft.com/office/2006/metadata/properties" ma:root="true" ma:fieldsID="98230f3e78d4200c6037016cfd2212ba" ns2:_="" ns3:_="">
    <xsd:import namespace="7bc4b02a-ed6a-4901-bc73-a16e988ff35d"/>
    <xsd:import namespace="17a16921-731f-4321-8f70-c1bcb67b17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4b02a-ed6a-4901-bc73-a16e988f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16921-731f-4321-8f70-c1bcb67b17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8B9F4-ACED-42E7-9C6F-59C95F7D1CC4}">
  <ds:schemaRefs>
    <ds:schemaRef ds:uri="http://purl.org/dc/terms/"/>
    <ds:schemaRef ds:uri="7bc4b02a-ed6a-4901-bc73-a16e988ff35d"/>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17a16921-731f-4321-8f70-c1bcb67b17cd"/>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9A6AE03-2FA5-4292-A7E7-2B67DC924A0B}">
  <ds:schemaRefs>
    <ds:schemaRef ds:uri="http://schemas.openxmlformats.org/officeDocument/2006/bibliography"/>
  </ds:schemaRefs>
</ds:datastoreItem>
</file>

<file path=customXml/itemProps3.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4.xml><?xml version="1.0" encoding="utf-8"?>
<ds:datastoreItem xmlns:ds="http://schemas.openxmlformats.org/officeDocument/2006/customXml" ds:itemID="{328A0028-173C-46A0-8363-4CBD76441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4b02a-ed6a-4901-bc73-a16e988ff35d"/>
    <ds:schemaRef ds:uri="17a16921-731f-4321-8f70-c1bcb67b1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Publication-template-purple</Template>
  <TotalTime>403</TotalTime>
  <Pages>6</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Coordinated Respnose - Building Shared Understanding</vt:lpstr>
    </vt:vector>
  </TitlesOfParts>
  <Company>ACT Government</Company>
  <LinksUpToDate>false</LinksUpToDate>
  <CharactersWithSpaces>10957</CharactersWithSpaces>
  <SharedDoc>false</SharedDoc>
  <HLinks>
    <vt:vector size="30" baseType="variant">
      <vt:variant>
        <vt:i4>5701650</vt:i4>
      </vt:variant>
      <vt:variant>
        <vt:i4>42</vt:i4>
      </vt:variant>
      <vt:variant>
        <vt:i4>0</vt:i4>
      </vt:variant>
      <vt:variant>
        <vt:i4>5</vt:i4>
      </vt:variant>
      <vt:variant>
        <vt:lpwstr>https://www.act.gov.au/wellbeing/wellbeing-framework</vt:lpwstr>
      </vt:variant>
      <vt:variant>
        <vt:lpwstr/>
      </vt:variant>
      <vt:variant>
        <vt:i4>1638483</vt:i4>
      </vt:variant>
      <vt:variant>
        <vt:i4>6</vt:i4>
      </vt:variant>
      <vt:variant>
        <vt:i4>0</vt:i4>
      </vt:variant>
      <vt:variant>
        <vt:i4>5</vt:i4>
      </vt:variant>
      <vt:variant>
        <vt:lpwstr>https://aifs.gov.au/resources/short-articles/normalising-mental-illness-older-adults-barrier-care</vt:lpwstr>
      </vt:variant>
      <vt:variant>
        <vt:lpwstr/>
      </vt:variant>
      <vt:variant>
        <vt:i4>1638483</vt:i4>
      </vt:variant>
      <vt:variant>
        <vt:i4>3</vt:i4>
      </vt:variant>
      <vt:variant>
        <vt:i4>0</vt:i4>
      </vt:variant>
      <vt:variant>
        <vt:i4>5</vt:i4>
      </vt:variant>
      <vt:variant>
        <vt:lpwstr>https://aifs.gov.au/resources/short-articles/normalising-mental-illness-older-adults-barrier-care</vt:lpwstr>
      </vt:variant>
      <vt:variant>
        <vt:lpwstr/>
      </vt:variant>
      <vt:variant>
        <vt:i4>6553631</vt:i4>
      </vt:variant>
      <vt:variant>
        <vt:i4>0</vt:i4>
      </vt:variant>
      <vt:variant>
        <vt:i4>0</vt:i4>
      </vt:variant>
      <vt:variant>
        <vt:i4>5</vt:i4>
      </vt:variant>
      <vt:variant>
        <vt:lpwstr>https://www.health.act.gov.au/sites/default/files/2022-08/Older Persons_Mental Health and Wellbeing Strategy.pdf</vt:lpwstr>
      </vt:variant>
      <vt:variant>
        <vt:lpwstr/>
      </vt:variant>
      <vt:variant>
        <vt:i4>1376306</vt:i4>
      </vt:variant>
      <vt:variant>
        <vt:i4>0</vt:i4>
      </vt:variant>
      <vt:variant>
        <vt:i4>0</vt:i4>
      </vt:variant>
      <vt:variant>
        <vt:i4>5</vt:i4>
      </vt:variant>
      <vt:variant>
        <vt:lpwstr>mailto:Johannah.Collins@act.gov.au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NGO Subsector Commissioning Feedback Paper Older persons</dc:title>
  <dc:subject>Publication template purple</dc:subject>
  <dc:creator>ACT Government</dc:creator>
  <cp:keywords>Mental Health NGO Subsector Commissioning Feedback Paper Older persons</cp:keywords>
  <dc:description>Mental Health NGO Subsector Commissioning Feedback Paper Older persons</dc:description>
  <cp:lastModifiedBy>Abramovic, Michelle</cp:lastModifiedBy>
  <cp:revision>94</cp:revision>
  <cp:lastPrinted>2016-09-22T10:45:00Z</cp:lastPrinted>
  <dcterms:created xsi:type="dcterms:W3CDTF">2023-05-27T12:37:00Z</dcterms:created>
  <dcterms:modified xsi:type="dcterms:W3CDTF">2023-06-07T05:21:00Z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0x010100CA13840430A97C4CB01487FB925CAC9E</vt:lpwstr>
  </property>
  <property fmtid="{D5CDD505-2E9C-101B-9397-08002B2CF9AE}" pid="3" name="MSIP_Label_690d47f2-2d0a-4515-b8de-e13c18f23c62_Enabled">
    <vt:lpwstr>true</vt:lpwstr>
  </property>
  <property fmtid="{D5CDD505-2E9C-101B-9397-08002B2CF9AE}" pid="4" name="MSIP_Label_690d47f2-2d0a-4515-b8de-e13c18f23c62_SetDate">
    <vt:lpwstr>2021-09-30T05:49:34Z</vt:lpwstr>
  </property>
  <property fmtid="{D5CDD505-2E9C-101B-9397-08002B2CF9AE}" pid="5" name="MSIP_Label_690d47f2-2d0a-4515-b8de-e13c18f23c62_Method">
    <vt:lpwstr>Privileged</vt:lpwstr>
  </property>
  <property fmtid="{D5CDD505-2E9C-101B-9397-08002B2CF9AE}" pid="6" name="MSIP_Label_690d47f2-2d0a-4515-b8de-e13c18f23c62_Name">
    <vt:lpwstr>OFFICIAL</vt:lpwstr>
  </property>
  <property fmtid="{D5CDD505-2E9C-101B-9397-08002B2CF9AE}" pid="7" name="MSIP_Label_690d47f2-2d0a-4515-b8de-e13c18f23c62_SiteId">
    <vt:lpwstr>b46c1908-0334-4236-b978-585ee88e4199</vt:lpwstr>
  </property>
  <property fmtid="{D5CDD505-2E9C-101B-9397-08002B2CF9AE}" pid="8" name="MSIP_Label_690d47f2-2d0a-4515-b8de-e13c18f23c62_ActionId">
    <vt:lpwstr>94c3ae64-b1a3-481a-9161-3d51179d1088</vt:lpwstr>
  </property>
  <property fmtid="{D5CDD505-2E9C-101B-9397-08002B2CF9AE}" pid="9" name="MSIP_Label_690d47f2-2d0a-4515-b8de-e13c18f23c62_ContentBits">
    <vt:lpwstr>1</vt:lpwstr>
  </property>
</Properties>
</file>