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6DFC9" w14:textId="2535FC63" w:rsidR="0020271C" w:rsidRDefault="0020271C" w:rsidP="00CC21BB">
      <w:pPr>
        <w:pStyle w:val="Heading1"/>
        <w:spacing w:before="0" w:line="240" w:lineRule="auto"/>
        <w:rPr>
          <w:b/>
          <w:bCs/>
          <w:sz w:val="40"/>
          <w:szCs w:val="40"/>
        </w:rPr>
      </w:pPr>
      <w:bookmarkStart w:id="0" w:name="_Toc127266210"/>
      <w:bookmarkStart w:id="1" w:name="_Toc127282591"/>
      <w:bookmarkStart w:id="2" w:name="_Toc127285073"/>
      <w:bookmarkStart w:id="3" w:name="_Toc127356795"/>
      <w:r>
        <w:rPr>
          <w:b/>
          <w:sz w:val="40"/>
          <w:szCs w:val="40"/>
        </w:rPr>
        <w:t xml:space="preserve">Detailed </w:t>
      </w:r>
      <w:r>
        <w:rPr>
          <w:b/>
          <w:bCs/>
          <w:sz w:val="40"/>
          <w:szCs w:val="40"/>
        </w:rPr>
        <w:t>Responses</w:t>
      </w:r>
      <w:r>
        <w:rPr>
          <w:b/>
          <w:sz w:val="40"/>
          <w:szCs w:val="40"/>
        </w:rPr>
        <w:t xml:space="preserve"> to Discovery Paper </w:t>
      </w:r>
      <w:r>
        <w:rPr>
          <w:b/>
          <w:bCs/>
          <w:sz w:val="40"/>
          <w:szCs w:val="40"/>
        </w:rPr>
        <w:t>Questions</w:t>
      </w:r>
      <w:bookmarkEnd w:id="0"/>
      <w:bookmarkEnd w:id="1"/>
      <w:bookmarkEnd w:id="2"/>
      <w:bookmarkEnd w:id="3"/>
      <w:r w:rsidR="000C4104">
        <w:rPr>
          <w:b/>
          <w:bCs/>
          <w:sz w:val="40"/>
          <w:szCs w:val="40"/>
        </w:rPr>
        <w:t xml:space="preserve"> – Companion to the Mental Health Commissioning Listening Report</w:t>
      </w:r>
    </w:p>
    <w:p w14:paraId="20DD450A" w14:textId="52050486" w:rsidR="00105A0F" w:rsidRDefault="00105A0F" w:rsidP="00105A0F">
      <w:pPr>
        <w:rPr>
          <w:lang w:val="en-AU"/>
        </w:rPr>
      </w:pPr>
    </w:p>
    <w:p w14:paraId="00F1103B" w14:textId="659013C6" w:rsidR="00A67EC2" w:rsidRDefault="00A67EC2" w:rsidP="00105A0F">
      <w:pPr>
        <w:rPr>
          <w:b/>
          <w:bCs/>
          <w:lang w:val="en-AU"/>
        </w:rPr>
      </w:pPr>
      <w:r>
        <w:rPr>
          <w:b/>
          <w:bCs/>
          <w:lang w:val="en-AU"/>
        </w:rPr>
        <w:t>Overview:</w:t>
      </w:r>
    </w:p>
    <w:p w14:paraId="162C88F4" w14:textId="58431DBA" w:rsidR="00A67EC2" w:rsidRDefault="00A67EC2" w:rsidP="00105A0F">
      <w:pPr>
        <w:rPr>
          <w:lang w:val="en-AU"/>
        </w:rPr>
      </w:pPr>
      <w:r>
        <w:rPr>
          <w:lang w:val="en-AU"/>
        </w:rPr>
        <w:t xml:space="preserve">This document is a companion piece to the Mental Health </w:t>
      </w:r>
      <w:r w:rsidR="00B675A3">
        <w:rPr>
          <w:lang w:val="en-AU"/>
        </w:rPr>
        <w:t>Commissioning -</w:t>
      </w:r>
      <w:r>
        <w:rPr>
          <w:lang w:val="en-AU"/>
        </w:rPr>
        <w:t xml:space="preserve"> </w:t>
      </w:r>
      <w:r w:rsidR="00253EB4" w:rsidRPr="00253EB4">
        <w:rPr>
          <w:i/>
          <w:iCs/>
          <w:lang w:val="en-AU"/>
        </w:rPr>
        <w:t xml:space="preserve">Discovery Paper </w:t>
      </w:r>
      <w:r w:rsidR="00814BCB">
        <w:rPr>
          <w:i/>
          <w:iCs/>
          <w:lang w:val="en-AU"/>
        </w:rPr>
        <w:t>Listening Report</w:t>
      </w:r>
      <w:r w:rsidR="00253EB4">
        <w:rPr>
          <w:lang w:val="en-AU"/>
        </w:rPr>
        <w:t xml:space="preserve"> (Listening Report). </w:t>
      </w:r>
      <w:r w:rsidR="008D602A">
        <w:rPr>
          <w:lang w:val="en-AU"/>
        </w:rPr>
        <w:t>T</w:t>
      </w:r>
      <w:r w:rsidR="00253EB4">
        <w:rPr>
          <w:lang w:val="en-AU"/>
        </w:rPr>
        <w:t xml:space="preserve">he Listening Report </w:t>
      </w:r>
      <w:r w:rsidR="0031559D">
        <w:rPr>
          <w:lang w:val="en-AU"/>
        </w:rPr>
        <w:t xml:space="preserve">consolidates </w:t>
      </w:r>
      <w:proofErr w:type="gramStart"/>
      <w:r w:rsidR="0031559D">
        <w:rPr>
          <w:lang w:val="en-AU"/>
        </w:rPr>
        <w:t>all of</w:t>
      </w:r>
      <w:proofErr w:type="gramEnd"/>
      <w:r w:rsidR="0031559D">
        <w:rPr>
          <w:lang w:val="en-AU"/>
        </w:rPr>
        <w:t xml:space="preserve"> the feedback in</w:t>
      </w:r>
      <w:r w:rsidR="008D602A">
        <w:rPr>
          <w:lang w:val="en-AU"/>
        </w:rPr>
        <w:t xml:space="preserve"> response to the Discovery Paper into a thematic </w:t>
      </w:r>
      <w:r w:rsidR="001C2EDE">
        <w:rPr>
          <w:lang w:val="en-AU"/>
        </w:rPr>
        <w:t>analysis</w:t>
      </w:r>
      <w:r w:rsidR="00B675A3">
        <w:rPr>
          <w:lang w:val="en-AU"/>
        </w:rPr>
        <w:t xml:space="preserve">. </w:t>
      </w:r>
      <w:r w:rsidR="00DD1CCC">
        <w:rPr>
          <w:lang w:val="en-AU"/>
        </w:rPr>
        <w:t>T</w:t>
      </w:r>
      <w:r w:rsidR="001C2EDE">
        <w:rPr>
          <w:lang w:val="en-AU"/>
        </w:rPr>
        <w:t xml:space="preserve">his document presents the responses received to each of the 10 Discovery Paper questions in the workshops held in December 2022. </w:t>
      </w:r>
    </w:p>
    <w:p w14:paraId="682FD9B7" w14:textId="381EC971" w:rsidR="00955643" w:rsidRPr="00C3327A" w:rsidRDefault="00955643" w:rsidP="00105A0F">
      <w:pPr>
        <w:rPr>
          <w:sz w:val="18"/>
          <w:szCs w:val="18"/>
          <w:lang w:val="en-AU"/>
        </w:rPr>
      </w:pPr>
      <w:r>
        <w:rPr>
          <w:lang w:val="en-AU"/>
        </w:rPr>
        <w:t xml:space="preserve">The </w:t>
      </w:r>
      <w:r w:rsidR="00DD1CCC">
        <w:rPr>
          <w:lang w:val="en-AU"/>
        </w:rPr>
        <w:t xml:space="preserve">table below summates </w:t>
      </w:r>
      <w:r>
        <w:rPr>
          <w:lang w:val="en-AU"/>
        </w:rPr>
        <w:t xml:space="preserve">the raw input </w:t>
      </w:r>
      <w:r w:rsidR="007F7274">
        <w:rPr>
          <w:lang w:val="en-AU"/>
        </w:rPr>
        <w:t xml:space="preserve">we received to each question, in the context that it was provided. </w:t>
      </w:r>
      <w:r w:rsidR="000A26EF">
        <w:rPr>
          <w:lang w:val="en-AU"/>
        </w:rPr>
        <w:t xml:space="preserve">As such, while each of the Discovery Questions were intended to cover distinct discussions, there </w:t>
      </w:r>
      <w:r w:rsidR="00662DC0">
        <w:rPr>
          <w:lang w:val="en-AU"/>
        </w:rPr>
        <w:t xml:space="preserve">are themes and ideas that occurred across multiple </w:t>
      </w:r>
      <w:proofErr w:type="gramStart"/>
      <w:r w:rsidR="00662DC0">
        <w:rPr>
          <w:lang w:val="en-AU"/>
        </w:rPr>
        <w:t>questions</w:t>
      </w:r>
      <w:proofErr w:type="gramEnd"/>
      <w:r w:rsidR="00DD1CCC">
        <w:rPr>
          <w:lang w:val="en-AU"/>
        </w:rPr>
        <w:t xml:space="preserve"> and</w:t>
      </w:r>
      <w:r w:rsidR="00662DC0">
        <w:rPr>
          <w:lang w:val="en-AU"/>
        </w:rPr>
        <w:t xml:space="preserve"> you may notice </w:t>
      </w:r>
      <w:r w:rsidR="007E1A3D">
        <w:rPr>
          <w:lang w:val="en-AU"/>
        </w:rPr>
        <w:t xml:space="preserve">an element of repetition in this document. </w:t>
      </w:r>
      <w:proofErr w:type="gramStart"/>
      <w:r w:rsidR="00DD1CCC">
        <w:rPr>
          <w:lang w:val="en-AU"/>
        </w:rPr>
        <w:t>A</w:t>
      </w:r>
      <w:r w:rsidR="007E1A3D">
        <w:rPr>
          <w:lang w:val="en-AU"/>
        </w:rPr>
        <w:t>ll of</w:t>
      </w:r>
      <w:proofErr w:type="gramEnd"/>
      <w:r w:rsidR="007E1A3D">
        <w:rPr>
          <w:lang w:val="en-AU"/>
        </w:rPr>
        <w:t xml:space="preserve"> the themes </w:t>
      </w:r>
      <w:r w:rsidR="00DD1CCC">
        <w:rPr>
          <w:lang w:val="en-AU"/>
        </w:rPr>
        <w:t>are</w:t>
      </w:r>
      <w:r w:rsidR="007E1A3D">
        <w:rPr>
          <w:lang w:val="en-AU"/>
        </w:rPr>
        <w:t xml:space="preserve"> captured in the Listening Report, which provide</w:t>
      </w:r>
      <w:r w:rsidR="00B675A3">
        <w:rPr>
          <w:lang w:val="en-AU"/>
        </w:rPr>
        <w:t>s</w:t>
      </w:r>
      <w:r w:rsidR="007E1A3D">
        <w:rPr>
          <w:lang w:val="en-AU"/>
        </w:rPr>
        <w:t xml:space="preserve"> a discussion of these themes.  </w:t>
      </w:r>
      <w:r w:rsidR="00C3327A">
        <w:rPr>
          <w:lang w:val="en-AU"/>
        </w:rPr>
        <w:br/>
      </w:r>
    </w:p>
    <w:p w14:paraId="64B40F6A" w14:textId="1D2BEE78" w:rsidR="0020271C" w:rsidRDefault="0020271C" w:rsidP="0020271C">
      <w:pPr>
        <w:pStyle w:val="Heading2"/>
      </w:pPr>
      <w:bookmarkStart w:id="4" w:name="_Toc127266211"/>
      <w:bookmarkStart w:id="5" w:name="_Toc127282592"/>
      <w:bookmarkStart w:id="6" w:name="_Toc127285074"/>
      <w:bookmarkStart w:id="7" w:name="_Toc127356796"/>
      <w:r>
        <w:rPr>
          <w:rStyle w:val="Heading2Char"/>
        </w:rPr>
        <w:t>1. What principles and characteristics underpin best practice service design and delivery in mental health services</w:t>
      </w:r>
      <w:r>
        <w:t>?</w:t>
      </w:r>
      <w:bookmarkEnd w:id="4"/>
      <w:bookmarkEnd w:id="5"/>
      <w:bookmarkEnd w:id="6"/>
      <w:bookmarkEnd w:id="7"/>
    </w:p>
    <w:tbl>
      <w:tblPr>
        <w:tblStyle w:val="TableGrid"/>
        <w:tblW w:w="10774" w:type="dxa"/>
        <w:tblInd w:w="-856" w:type="dxa"/>
        <w:tblLook w:val="04A0" w:firstRow="1" w:lastRow="0" w:firstColumn="1" w:lastColumn="0" w:noHBand="0" w:noVBand="1"/>
      </w:tblPr>
      <w:tblGrid>
        <w:gridCol w:w="1985"/>
        <w:gridCol w:w="8789"/>
      </w:tblGrid>
      <w:tr w:rsidR="0020271C" w14:paraId="2D96CBD2" w14:textId="77777777" w:rsidTr="00CC21BB">
        <w:trPr>
          <w:trHeight w:val="387"/>
        </w:trPr>
        <w:tc>
          <w:tcPr>
            <w:tcW w:w="1985" w:type="dxa"/>
            <w:tcBorders>
              <w:top w:val="single" w:sz="4" w:space="0" w:color="auto"/>
              <w:left w:val="single" w:sz="4" w:space="0" w:color="auto"/>
              <w:bottom w:val="single" w:sz="4" w:space="0" w:color="auto"/>
              <w:right w:val="single" w:sz="4" w:space="0" w:color="auto"/>
            </w:tcBorders>
            <w:hideMark/>
          </w:tcPr>
          <w:p w14:paraId="6AC036D6" w14:textId="77777777" w:rsidR="0020271C" w:rsidRDefault="0020271C" w:rsidP="00CC21BB">
            <w:pPr>
              <w:widowControl w:val="0"/>
              <w:jc w:val="center"/>
              <w:rPr>
                <w:b/>
                <w:sz w:val="24"/>
                <w:szCs w:val="24"/>
              </w:rPr>
            </w:pPr>
            <w:r>
              <w:rPr>
                <w:b/>
                <w:sz w:val="24"/>
                <w:szCs w:val="24"/>
              </w:rPr>
              <w:t>Themes</w:t>
            </w:r>
          </w:p>
        </w:tc>
        <w:tc>
          <w:tcPr>
            <w:tcW w:w="8789" w:type="dxa"/>
            <w:tcBorders>
              <w:top w:val="single" w:sz="4" w:space="0" w:color="auto"/>
              <w:left w:val="single" w:sz="4" w:space="0" w:color="auto"/>
              <w:bottom w:val="single" w:sz="4" w:space="0" w:color="auto"/>
              <w:right w:val="single" w:sz="4" w:space="0" w:color="auto"/>
            </w:tcBorders>
            <w:hideMark/>
          </w:tcPr>
          <w:p w14:paraId="6B04AE12" w14:textId="77777777" w:rsidR="0020271C" w:rsidRDefault="0020271C" w:rsidP="00CC21BB">
            <w:pPr>
              <w:widowControl w:val="0"/>
              <w:jc w:val="center"/>
              <w:rPr>
                <w:b/>
                <w:sz w:val="24"/>
                <w:szCs w:val="24"/>
              </w:rPr>
            </w:pPr>
            <w:r>
              <w:rPr>
                <w:b/>
                <w:sz w:val="24"/>
                <w:szCs w:val="24"/>
              </w:rPr>
              <w:t>Insights</w:t>
            </w:r>
          </w:p>
        </w:tc>
      </w:tr>
      <w:tr w:rsidR="0020271C" w14:paraId="51C3B2EF"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0D1604B2" w14:textId="77777777" w:rsidR="0020271C" w:rsidRDefault="0020271C" w:rsidP="00CC21BB">
            <w:pPr>
              <w:widowControl w:val="0"/>
            </w:pPr>
            <w:r>
              <w:t>Collaboration</w:t>
            </w:r>
          </w:p>
        </w:tc>
        <w:tc>
          <w:tcPr>
            <w:tcW w:w="8789" w:type="dxa"/>
            <w:tcBorders>
              <w:top w:val="single" w:sz="4" w:space="0" w:color="auto"/>
              <w:left w:val="single" w:sz="4" w:space="0" w:color="auto"/>
              <w:bottom w:val="single" w:sz="4" w:space="0" w:color="auto"/>
              <w:right w:val="single" w:sz="4" w:space="0" w:color="auto"/>
            </w:tcBorders>
            <w:hideMark/>
          </w:tcPr>
          <w:p w14:paraId="20BEC621" w14:textId="6BCA8FE3" w:rsidR="0020271C" w:rsidRDefault="0020271C" w:rsidP="00CC21BB">
            <w:pPr>
              <w:pStyle w:val="NoSpacing"/>
              <w:widowControl w:val="0"/>
            </w:pPr>
            <w:r>
              <w:t xml:space="preserve">Many stakeholders have emphasised that </w:t>
            </w:r>
            <w:r>
              <w:rPr>
                <w:b/>
                <w:bCs/>
              </w:rPr>
              <w:t>collaboration</w:t>
            </w:r>
            <w:r>
              <w:t xml:space="preserve"> within the mental health sector is vital for best </w:t>
            </w:r>
            <w:r>
              <w:rPr>
                <w:b/>
                <w:bCs/>
              </w:rPr>
              <w:t>practi</w:t>
            </w:r>
            <w:r w:rsidR="00C965FD">
              <w:rPr>
                <w:b/>
                <w:bCs/>
              </w:rPr>
              <w:t>c</w:t>
            </w:r>
            <w:r>
              <w:rPr>
                <w:b/>
                <w:bCs/>
              </w:rPr>
              <w:t>e service delivery</w:t>
            </w:r>
            <w:r>
              <w:t xml:space="preserve">. This can look like </w:t>
            </w:r>
            <w:r>
              <w:rPr>
                <w:b/>
                <w:bCs/>
              </w:rPr>
              <w:t>sharing data</w:t>
            </w:r>
            <w:r>
              <w:t xml:space="preserve"> between services, </w:t>
            </w:r>
            <w:r>
              <w:rPr>
                <w:b/>
                <w:bCs/>
              </w:rPr>
              <w:t xml:space="preserve">warm </w:t>
            </w:r>
            <w:proofErr w:type="gramStart"/>
            <w:r>
              <w:rPr>
                <w:b/>
                <w:bCs/>
              </w:rPr>
              <w:t>referrals</w:t>
            </w:r>
            <w:proofErr w:type="gramEnd"/>
            <w:r>
              <w:t xml:space="preserve"> and </w:t>
            </w:r>
            <w:r>
              <w:rPr>
                <w:b/>
                <w:bCs/>
              </w:rPr>
              <w:t>multidisciplinary</w:t>
            </w:r>
            <w:r>
              <w:t xml:space="preserve"> services. This, paired with </w:t>
            </w:r>
            <w:r>
              <w:rPr>
                <w:b/>
                <w:bCs/>
              </w:rPr>
              <w:t>codesign</w:t>
            </w:r>
            <w:r>
              <w:t xml:space="preserve"> and delivery with those who have </w:t>
            </w:r>
            <w:r>
              <w:rPr>
                <w:b/>
                <w:bCs/>
              </w:rPr>
              <w:t>lived experience</w:t>
            </w:r>
            <w:r>
              <w:t xml:space="preserve">, promotes </w:t>
            </w:r>
            <w:r>
              <w:rPr>
                <w:b/>
                <w:bCs/>
              </w:rPr>
              <w:t>information</w:t>
            </w:r>
            <w:r>
              <w:t xml:space="preserve"> </w:t>
            </w:r>
            <w:r>
              <w:rPr>
                <w:b/>
                <w:bCs/>
              </w:rPr>
              <w:t>sharing</w:t>
            </w:r>
            <w:r>
              <w:t xml:space="preserve"> across the sector, improving outcomes for </w:t>
            </w:r>
            <w:r>
              <w:rPr>
                <w:b/>
                <w:bCs/>
              </w:rPr>
              <w:t>individuals</w:t>
            </w:r>
            <w:r>
              <w:t xml:space="preserve"> within those services. One example of this is that it decreases the likelihood of retraumatising people, as they do not need to share their story repeatedly. </w:t>
            </w:r>
          </w:p>
        </w:tc>
      </w:tr>
      <w:tr w:rsidR="0020271C" w14:paraId="427CAA16"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5BB45796" w14:textId="77777777" w:rsidR="0020271C" w:rsidRDefault="0020271C" w:rsidP="00CC21BB">
            <w:pPr>
              <w:widowControl w:val="0"/>
            </w:pPr>
            <w:r>
              <w:t>Soft upskilling for staff</w:t>
            </w:r>
          </w:p>
        </w:tc>
        <w:tc>
          <w:tcPr>
            <w:tcW w:w="8789" w:type="dxa"/>
            <w:tcBorders>
              <w:top w:val="single" w:sz="4" w:space="0" w:color="auto"/>
              <w:left w:val="single" w:sz="4" w:space="0" w:color="auto"/>
              <w:bottom w:val="single" w:sz="4" w:space="0" w:color="auto"/>
              <w:right w:val="single" w:sz="4" w:space="0" w:color="auto"/>
            </w:tcBorders>
            <w:hideMark/>
          </w:tcPr>
          <w:p w14:paraId="3090EA63" w14:textId="04081CC7" w:rsidR="0020271C" w:rsidRDefault="0020271C" w:rsidP="00CC21BB">
            <w:pPr>
              <w:widowControl w:val="0"/>
            </w:pPr>
            <w:r>
              <w:t xml:space="preserve">Stakeholders advised that </w:t>
            </w:r>
            <w:r>
              <w:rPr>
                <w:b/>
                <w:bCs/>
              </w:rPr>
              <w:t>upskilling staff</w:t>
            </w:r>
            <w:r>
              <w:t xml:space="preserve"> with </w:t>
            </w:r>
            <w:r>
              <w:rPr>
                <w:b/>
                <w:bCs/>
              </w:rPr>
              <w:t xml:space="preserve">soft skills </w:t>
            </w:r>
            <w:r>
              <w:t xml:space="preserve">helps to </w:t>
            </w:r>
            <w:r>
              <w:rPr>
                <w:b/>
                <w:bCs/>
              </w:rPr>
              <w:t>build rapport</w:t>
            </w:r>
            <w:r>
              <w:t xml:space="preserve"> within the </w:t>
            </w:r>
            <w:r>
              <w:rPr>
                <w:b/>
                <w:bCs/>
              </w:rPr>
              <w:t>community</w:t>
            </w:r>
            <w:r>
              <w:t xml:space="preserve"> and </w:t>
            </w:r>
            <w:r>
              <w:rPr>
                <w:b/>
                <w:bCs/>
              </w:rPr>
              <w:t>improve interactions</w:t>
            </w:r>
            <w:r>
              <w:t xml:space="preserve"> with people who access </w:t>
            </w:r>
            <w:r>
              <w:rPr>
                <w:b/>
                <w:bCs/>
              </w:rPr>
              <w:t>mental</w:t>
            </w:r>
            <w:r>
              <w:t xml:space="preserve"> </w:t>
            </w:r>
            <w:r>
              <w:rPr>
                <w:b/>
                <w:bCs/>
              </w:rPr>
              <w:t>health</w:t>
            </w:r>
            <w:r>
              <w:t xml:space="preserve"> </w:t>
            </w:r>
            <w:r>
              <w:rPr>
                <w:b/>
                <w:bCs/>
              </w:rPr>
              <w:t>services</w:t>
            </w:r>
            <w:r>
              <w:t xml:space="preserve"> in the ACT. Soft skills can look like </w:t>
            </w:r>
            <w:r>
              <w:rPr>
                <w:b/>
                <w:bCs/>
              </w:rPr>
              <w:t>genuine</w:t>
            </w:r>
            <w:r>
              <w:t xml:space="preserve">, </w:t>
            </w:r>
            <w:r>
              <w:rPr>
                <w:b/>
                <w:bCs/>
              </w:rPr>
              <w:t>non-judgemental</w:t>
            </w:r>
            <w:r>
              <w:t xml:space="preserve"> </w:t>
            </w:r>
            <w:r>
              <w:rPr>
                <w:b/>
                <w:bCs/>
              </w:rPr>
              <w:t>support</w:t>
            </w:r>
            <w:r>
              <w:t xml:space="preserve"> in </w:t>
            </w:r>
            <w:r>
              <w:rPr>
                <w:b/>
                <w:bCs/>
              </w:rPr>
              <w:t>people-centred care services</w:t>
            </w:r>
            <w:r>
              <w:t xml:space="preserve"> and staff showing </w:t>
            </w:r>
            <w:r>
              <w:rPr>
                <w:b/>
                <w:bCs/>
              </w:rPr>
              <w:t>respect</w:t>
            </w:r>
            <w:r>
              <w:t xml:space="preserve"> for </w:t>
            </w:r>
            <w:r>
              <w:rPr>
                <w:b/>
                <w:bCs/>
              </w:rPr>
              <w:t>individuals</w:t>
            </w:r>
            <w:r w:rsidR="00CB64B9">
              <w:t xml:space="preserve"> and </w:t>
            </w:r>
            <w:r w:rsidR="00241971">
              <w:t>consumers</w:t>
            </w:r>
            <w:r>
              <w:t xml:space="preserve">. This helps individuals to </w:t>
            </w:r>
            <w:r>
              <w:rPr>
                <w:b/>
                <w:bCs/>
              </w:rPr>
              <w:t>meaningfully engage</w:t>
            </w:r>
            <w:r>
              <w:t xml:space="preserve"> in </w:t>
            </w:r>
            <w:r>
              <w:rPr>
                <w:b/>
              </w:rPr>
              <w:t>support</w:t>
            </w:r>
            <w:r>
              <w:t xml:space="preserve"> </w:t>
            </w:r>
            <w:r>
              <w:rPr>
                <w:b/>
              </w:rPr>
              <w:t>services</w:t>
            </w:r>
            <w:r>
              <w:t>, making it best practise when delivering mental health services.</w:t>
            </w:r>
          </w:p>
        </w:tc>
      </w:tr>
      <w:tr w:rsidR="0020271C" w14:paraId="6E9B5FBC"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4395EAD4" w14:textId="77777777" w:rsidR="0020271C" w:rsidRDefault="0020271C" w:rsidP="00CC21BB">
            <w:pPr>
              <w:widowControl w:val="0"/>
            </w:pPr>
            <w:r>
              <w:t>Supporting our workforce</w:t>
            </w:r>
          </w:p>
        </w:tc>
        <w:tc>
          <w:tcPr>
            <w:tcW w:w="8789" w:type="dxa"/>
            <w:tcBorders>
              <w:top w:val="single" w:sz="4" w:space="0" w:color="auto"/>
              <w:left w:val="single" w:sz="4" w:space="0" w:color="auto"/>
              <w:bottom w:val="single" w:sz="4" w:space="0" w:color="auto"/>
              <w:right w:val="single" w:sz="4" w:space="0" w:color="auto"/>
            </w:tcBorders>
            <w:hideMark/>
          </w:tcPr>
          <w:p w14:paraId="695EA2E0" w14:textId="43F18A63" w:rsidR="0020271C" w:rsidRDefault="0020271C" w:rsidP="00CC21BB">
            <w:pPr>
              <w:widowControl w:val="0"/>
            </w:pPr>
            <w:r>
              <w:t xml:space="preserve">Our mental health </w:t>
            </w:r>
            <w:r>
              <w:rPr>
                <w:b/>
              </w:rPr>
              <w:t>workforce</w:t>
            </w:r>
            <w:r>
              <w:t xml:space="preserve"> is vital to the </w:t>
            </w:r>
            <w:r>
              <w:rPr>
                <w:b/>
              </w:rPr>
              <w:t>success</w:t>
            </w:r>
            <w:r>
              <w:t xml:space="preserve"> of our </w:t>
            </w:r>
            <w:r>
              <w:rPr>
                <w:b/>
              </w:rPr>
              <w:t>sector</w:t>
            </w:r>
            <w:r>
              <w:t xml:space="preserve">. Through having </w:t>
            </w:r>
            <w:r>
              <w:rPr>
                <w:b/>
              </w:rPr>
              <w:t>inclusive workplaces</w:t>
            </w:r>
            <w:r>
              <w:t xml:space="preserve"> that are staffed by </w:t>
            </w:r>
            <w:r>
              <w:rPr>
                <w:b/>
              </w:rPr>
              <w:t>peer workers</w:t>
            </w:r>
            <w:r>
              <w:t xml:space="preserve"> and </w:t>
            </w:r>
            <w:r>
              <w:rPr>
                <w:b/>
              </w:rPr>
              <w:t>trauma informed staff</w:t>
            </w:r>
            <w:r>
              <w:t xml:space="preserve">, the </w:t>
            </w:r>
            <w:r>
              <w:rPr>
                <w:b/>
              </w:rPr>
              <w:t>delivery</w:t>
            </w:r>
            <w:r>
              <w:t xml:space="preserve"> of mental health care services better </w:t>
            </w:r>
            <w:r>
              <w:rPr>
                <w:b/>
              </w:rPr>
              <w:t>aligns</w:t>
            </w:r>
            <w:r>
              <w:t xml:space="preserve"> with the needs of those who access these services. Stakeholders </w:t>
            </w:r>
            <w:r w:rsidR="003C57DD">
              <w:t xml:space="preserve">also noted </w:t>
            </w:r>
            <w:r>
              <w:t xml:space="preserve">that </w:t>
            </w:r>
            <w:r w:rsidR="003C57DD">
              <w:rPr>
                <w:b/>
                <w:bCs/>
              </w:rPr>
              <w:t xml:space="preserve">staff </w:t>
            </w:r>
            <w:r w:rsidR="006E07A6">
              <w:rPr>
                <w:b/>
                <w:bCs/>
              </w:rPr>
              <w:t>retention</w:t>
            </w:r>
            <w:r w:rsidR="006E07A6">
              <w:t xml:space="preserve"> </w:t>
            </w:r>
            <w:r w:rsidR="003C57DD">
              <w:t xml:space="preserve">can be improved by </w:t>
            </w:r>
            <w:r>
              <w:t xml:space="preserve">building a </w:t>
            </w:r>
            <w:r>
              <w:rPr>
                <w:b/>
              </w:rPr>
              <w:t>workforce</w:t>
            </w:r>
            <w:r>
              <w:t xml:space="preserve"> that </w:t>
            </w:r>
            <w:r>
              <w:rPr>
                <w:b/>
              </w:rPr>
              <w:t>contains allied health professionals</w:t>
            </w:r>
            <w:r>
              <w:t xml:space="preserve">, </w:t>
            </w:r>
            <w:r>
              <w:rPr>
                <w:b/>
              </w:rPr>
              <w:t xml:space="preserve">clinical </w:t>
            </w:r>
            <w:proofErr w:type="gramStart"/>
            <w:r>
              <w:rPr>
                <w:b/>
              </w:rPr>
              <w:t>experts</w:t>
            </w:r>
            <w:proofErr w:type="gramEnd"/>
            <w:r>
              <w:t xml:space="preserve"> and </w:t>
            </w:r>
            <w:r>
              <w:rPr>
                <w:b/>
              </w:rPr>
              <w:t>peer</w:t>
            </w:r>
            <w:r>
              <w:t xml:space="preserve"> </w:t>
            </w:r>
            <w:r>
              <w:rPr>
                <w:b/>
              </w:rPr>
              <w:t>workers</w:t>
            </w:r>
            <w:r>
              <w:t xml:space="preserve">. Stakeholders indicated that this can be further </w:t>
            </w:r>
            <w:r>
              <w:rPr>
                <w:b/>
              </w:rPr>
              <w:t>improved</w:t>
            </w:r>
            <w:r>
              <w:t xml:space="preserve"> </w:t>
            </w:r>
            <w:r w:rsidR="00C213A0">
              <w:t>with</w:t>
            </w:r>
            <w:r>
              <w:t xml:space="preserve"> </w:t>
            </w:r>
            <w:r>
              <w:rPr>
                <w:b/>
              </w:rPr>
              <w:t>operational management</w:t>
            </w:r>
            <w:r>
              <w:t xml:space="preserve"> being led by </w:t>
            </w:r>
            <w:r w:rsidRPr="00C213A0">
              <w:rPr>
                <w:bCs/>
              </w:rPr>
              <w:t>these individuals</w:t>
            </w:r>
            <w:r>
              <w:t xml:space="preserve">. </w:t>
            </w:r>
          </w:p>
        </w:tc>
      </w:tr>
      <w:tr w:rsidR="0020271C" w14:paraId="7D247573"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59B4B2DF" w14:textId="77777777" w:rsidR="0020271C" w:rsidRDefault="0020271C" w:rsidP="00CC21BB">
            <w:pPr>
              <w:widowControl w:val="0"/>
            </w:pPr>
            <w:r>
              <w:t>Appropriate environments</w:t>
            </w:r>
          </w:p>
        </w:tc>
        <w:tc>
          <w:tcPr>
            <w:tcW w:w="8789" w:type="dxa"/>
            <w:tcBorders>
              <w:top w:val="single" w:sz="4" w:space="0" w:color="auto"/>
              <w:left w:val="single" w:sz="4" w:space="0" w:color="auto"/>
              <w:bottom w:val="single" w:sz="4" w:space="0" w:color="auto"/>
              <w:right w:val="single" w:sz="4" w:space="0" w:color="auto"/>
            </w:tcBorders>
            <w:hideMark/>
          </w:tcPr>
          <w:p w14:paraId="043EED5B" w14:textId="48120727" w:rsidR="0020271C" w:rsidRDefault="0020271C" w:rsidP="00CC21BB">
            <w:pPr>
              <w:widowControl w:val="0"/>
            </w:pPr>
            <w:r>
              <w:rPr>
                <w:b/>
              </w:rPr>
              <w:t>Treatment spaces</w:t>
            </w:r>
            <w:r>
              <w:t xml:space="preserve"> and </w:t>
            </w:r>
            <w:r>
              <w:rPr>
                <w:b/>
              </w:rPr>
              <w:t>environments</w:t>
            </w:r>
            <w:r>
              <w:t xml:space="preserve"> are important for </w:t>
            </w:r>
            <w:r>
              <w:rPr>
                <w:b/>
              </w:rPr>
              <w:t>supporting service</w:t>
            </w:r>
            <w:r>
              <w:t xml:space="preserve"> </w:t>
            </w:r>
            <w:r>
              <w:rPr>
                <w:b/>
              </w:rPr>
              <w:t>users</w:t>
            </w:r>
            <w:r>
              <w:t xml:space="preserve"> and their </w:t>
            </w:r>
            <w:proofErr w:type="spellStart"/>
            <w:r>
              <w:rPr>
                <w:b/>
              </w:rPr>
              <w:t>carers</w:t>
            </w:r>
            <w:proofErr w:type="spellEnd"/>
            <w:r>
              <w:rPr>
                <w:b/>
              </w:rPr>
              <w:t xml:space="preserve"> and families</w:t>
            </w:r>
            <w:r>
              <w:t xml:space="preserve">. Having </w:t>
            </w:r>
            <w:r>
              <w:rPr>
                <w:b/>
              </w:rPr>
              <w:t>functional</w:t>
            </w:r>
            <w:r>
              <w:t xml:space="preserve">, </w:t>
            </w:r>
            <w:proofErr w:type="gramStart"/>
            <w:r>
              <w:rPr>
                <w:b/>
              </w:rPr>
              <w:t>accessible</w:t>
            </w:r>
            <w:proofErr w:type="gramEnd"/>
            <w:r>
              <w:t xml:space="preserve"> and </w:t>
            </w:r>
            <w:r>
              <w:rPr>
                <w:b/>
              </w:rPr>
              <w:t>safe spaces</w:t>
            </w:r>
            <w:r>
              <w:t xml:space="preserve"> is essential to support those </w:t>
            </w:r>
            <w:r>
              <w:rPr>
                <w:b/>
              </w:rPr>
              <w:t>seeking support</w:t>
            </w:r>
            <w:r>
              <w:t xml:space="preserve"> for their mental health. Stakeholders have also emphasised that this includes </w:t>
            </w:r>
            <w:r>
              <w:rPr>
                <w:b/>
              </w:rPr>
              <w:t>timeliness</w:t>
            </w:r>
            <w:r>
              <w:t xml:space="preserve"> and </w:t>
            </w:r>
            <w:r>
              <w:rPr>
                <w:b/>
              </w:rPr>
              <w:t>culturally appropriate</w:t>
            </w:r>
            <w:r>
              <w:t xml:space="preserve"> </w:t>
            </w:r>
            <w:r>
              <w:rPr>
                <w:b/>
              </w:rPr>
              <w:t>spaces</w:t>
            </w:r>
            <w:r>
              <w:t xml:space="preserve">. </w:t>
            </w:r>
            <w:r>
              <w:rPr>
                <w:b/>
              </w:rPr>
              <w:t>Sensitivity</w:t>
            </w:r>
            <w:r>
              <w:t xml:space="preserve"> to these inclusions is another important </w:t>
            </w:r>
            <w:r w:rsidR="00323227">
              <w:t xml:space="preserve">capability </w:t>
            </w:r>
            <w:r>
              <w:t xml:space="preserve">for the workforce to </w:t>
            </w:r>
            <w:r>
              <w:rPr>
                <w:b/>
              </w:rPr>
              <w:t>better support</w:t>
            </w:r>
            <w:r>
              <w:t xml:space="preserve"> service users.</w:t>
            </w:r>
          </w:p>
        </w:tc>
      </w:tr>
      <w:tr w:rsidR="0020271C" w14:paraId="5B3F328A"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7ABAC239" w14:textId="77777777" w:rsidR="0020271C" w:rsidRDefault="0020271C" w:rsidP="00CC21BB">
            <w:pPr>
              <w:widowControl w:val="0"/>
            </w:pPr>
            <w:r>
              <w:t>People centred services</w:t>
            </w:r>
          </w:p>
        </w:tc>
        <w:tc>
          <w:tcPr>
            <w:tcW w:w="8789" w:type="dxa"/>
            <w:tcBorders>
              <w:top w:val="single" w:sz="4" w:space="0" w:color="auto"/>
              <w:left w:val="single" w:sz="4" w:space="0" w:color="auto"/>
              <w:bottom w:val="single" w:sz="4" w:space="0" w:color="auto"/>
              <w:right w:val="single" w:sz="4" w:space="0" w:color="auto"/>
            </w:tcBorders>
          </w:tcPr>
          <w:p w14:paraId="69B9F1E0" w14:textId="12406825" w:rsidR="0020271C" w:rsidRDefault="0020271C" w:rsidP="00CC21BB">
            <w:pPr>
              <w:widowControl w:val="0"/>
            </w:pPr>
            <w:r>
              <w:t xml:space="preserve">Stakeholders emphasised that </w:t>
            </w:r>
            <w:r>
              <w:rPr>
                <w:b/>
              </w:rPr>
              <w:t>people centred services</w:t>
            </w:r>
            <w:r>
              <w:t xml:space="preserve"> are vital for </w:t>
            </w:r>
            <w:r>
              <w:rPr>
                <w:b/>
              </w:rPr>
              <w:t>supporting</w:t>
            </w:r>
            <w:r>
              <w:t xml:space="preserve"> people with </w:t>
            </w:r>
            <w:r>
              <w:rPr>
                <w:b/>
              </w:rPr>
              <w:t>experiencing mental health concerns</w:t>
            </w:r>
            <w:r>
              <w:t xml:space="preserve">, and </w:t>
            </w:r>
            <w:r w:rsidR="006E07A6">
              <w:t xml:space="preserve">the need to </w:t>
            </w:r>
            <w:r>
              <w:t xml:space="preserve">focus on </w:t>
            </w:r>
            <w:r>
              <w:rPr>
                <w:b/>
              </w:rPr>
              <w:t>increasing</w:t>
            </w:r>
            <w:r>
              <w:t xml:space="preserve"> </w:t>
            </w:r>
            <w:r>
              <w:rPr>
                <w:b/>
              </w:rPr>
              <w:t>self</w:t>
            </w:r>
            <w:r>
              <w:t xml:space="preserve"> and </w:t>
            </w:r>
            <w:r>
              <w:rPr>
                <w:b/>
              </w:rPr>
              <w:t>community advocacy</w:t>
            </w:r>
            <w:r>
              <w:t xml:space="preserve">. Services that consider </w:t>
            </w:r>
            <w:r>
              <w:rPr>
                <w:b/>
              </w:rPr>
              <w:t>different population demographics</w:t>
            </w:r>
            <w:r>
              <w:t xml:space="preserve"> and </w:t>
            </w:r>
            <w:r>
              <w:rPr>
                <w:b/>
              </w:rPr>
              <w:t>individuals</w:t>
            </w:r>
            <w:r>
              <w:t xml:space="preserve">, and their different </w:t>
            </w:r>
            <w:r>
              <w:rPr>
                <w:b/>
              </w:rPr>
              <w:t>progress markers</w:t>
            </w:r>
            <w:r>
              <w:t xml:space="preserve">, whilst supporting the whole of the </w:t>
            </w:r>
            <w:r>
              <w:rPr>
                <w:b/>
              </w:rPr>
              <w:t>community</w:t>
            </w:r>
            <w:r>
              <w:t xml:space="preserve">, </w:t>
            </w:r>
            <w:r w:rsidR="006E07A6">
              <w:t>were</w:t>
            </w:r>
            <w:r>
              <w:t xml:space="preserve"> highlighted. Some stakeholders suggested that this includes </w:t>
            </w:r>
            <w:r>
              <w:rPr>
                <w:b/>
              </w:rPr>
              <w:t>support services for carers</w:t>
            </w:r>
            <w:r>
              <w:t xml:space="preserve"> and </w:t>
            </w:r>
            <w:r>
              <w:rPr>
                <w:b/>
              </w:rPr>
              <w:t>families</w:t>
            </w:r>
            <w:r>
              <w:t xml:space="preserve">, thus </w:t>
            </w:r>
            <w:r>
              <w:lastRenderedPageBreak/>
              <w:t xml:space="preserve">helping to advocate for </w:t>
            </w:r>
            <w:r>
              <w:rPr>
                <w:b/>
              </w:rPr>
              <w:t>all service users</w:t>
            </w:r>
            <w:r>
              <w:t xml:space="preserve">, including those who </w:t>
            </w:r>
            <w:r>
              <w:rPr>
                <w:b/>
              </w:rPr>
              <w:t>support</w:t>
            </w:r>
            <w:r>
              <w:t xml:space="preserve"> those who receive </w:t>
            </w:r>
            <w:r w:rsidR="00302194">
              <w:t>services</w:t>
            </w:r>
            <w:r>
              <w:t xml:space="preserve">. </w:t>
            </w:r>
          </w:p>
          <w:p w14:paraId="1D81113E" w14:textId="77777777" w:rsidR="0020271C" w:rsidRDefault="0020271C" w:rsidP="00CC21BB">
            <w:pPr>
              <w:widowControl w:val="0"/>
            </w:pPr>
          </w:p>
          <w:p w14:paraId="7B7F3C74" w14:textId="77777777" w:rsidR="0020271C" w:rsidRDefault="0020271C" w:rsidP="00CC21BB">
            <w:pPr>
              <w:widowControl w:val="0"/>
            </w:pPr>
            <w:r>
              <w:t xml:space="preserve">These services should also be </w:t>
            </w:r>
            <w:r>
              <w:rPr>
                <w:b/>
              </w:rPr>
              <w:t>evidence based</w:t>
            </w:r>
            <w:r>
              <w:t xml:space="preserve"> and </w:t>
            </w:r>
            <w:r>
              <w:rPr>
                <w:b/>
              </w:rPr>
              <w:t>reflective</w:t>
            </w:r>
            <w:r>
              <w:t xml:space="preserve"> of the </w:t>
            </w:r>
            <w:r>
              <w:rPr>
                <w:b/>
              </w:rPr>
              <w:t>individuals</w:t>
            </w:r>
            <w:r>
              <w:t xml:space="preserve"> who access them.</w:t>
            </w:r>
          </w:p>
        </w:tc>
      </w:tr>
      <w:tr w:rsidR="0020271C" w14:paraId="741DD890"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2282B07A" w14:textId="77777777" w:rsidR="0020271C" w:rsidRDefault="0020271C" w:rsidP="00CC21BB">
            <w:pPr>
              <w:widowControl w:val="0"/>
            </w:pPr>
            <w:r>
              <w:lastRenderedPageBreak/>
              <w:t>Better funding</w:t>
            </w:r>
          </w:p>
        </w:tc>
        <w:tc>
          <w:tcPr>
            <w:tcW w:w="8789" w:type="dxa"/>
            <w:tcBorders>
              <w:top w:val="single" w:sz="4" w:space="0" w:color="auto"/>
              <w:left w:val="single" w:sz="4" w:space="0" w:color="auto"/>
              <w:bottom w:val="single" w:sz="4" w:space="0" w:color="auto"/>
              <w:right w:val="single" w:sz="4" w:space="0" w:color="auto"/>
            </w:tcBorders>
            <w:hideMark/>
          </w:tcPr>
          <w:p w14:paraId="0AB8F1B8" w14:textId="0E7D1221" w:rsidR="0020271C" w:rsidRDefault="0020271C" w:rsidP="00CC21BB">
            <w:pPr>
              <w:widowControl w:val="0"/>
            </w:pPr>
            <w:r>
              <w:t xml:space="preserve">Some stakeholders flagged that funding methods should be </w:t>
            </w:r>
            <w:r>
              <w:rPr>
                <w:b/>
              </w:rPr>
              <w:t>regularly reviewed,</w:t>
            </w:r>
            <w:r>
              <w:t xml:space="preserve"> and </w:t>
            </w:r>
            <w:r>
              <w:rPr>
                <w:b/>
              </w:rPr>
              <w:t>long</w:t>
            </w:r>
            <w:r>
              <w:t xml:space="preserve"> </w:t>
            </w:r>
            <w:r>
              <w:rPr>
                <w:b/>
              </w:rPr>
              <w:t>term focused (ongoing contracts)</w:t>
            </w:r>
            <w:r>
              <w:t xml:space="preserve">. They indicated that this could improve funding processes. Additionally, they </w:t>
            </w:r>
            <w:r w:rsidR="00307B9C">
              <w:t xml:space="preserve">also </w:t>
            </w:r>
            <w:r>
              <w:t xml:space="preserve">emphasised that funding should focus on </w:t>
            </w:r>
            <w:r>
              <w:rPr>
                <w:b/>
              </w:rPr>
              <w:t>coordinated</w:t>
            </w:r>
            <w:r>
              <w:t xml:space="preserve"> and </w:t>
            </w:r>
            <w:r>
              <w:rPr>
                <w:b/>
              </w:rPr>
              <w:t>active wait lists</w:t>
            </w:r>
            <w:r>
              <w:t xml:space="preserve">, so to </w:t>
            </w:r>
            <w:r>
              <w:rPr>
                <w:b/>
              </w:rPr>
              <w:t>improve service delivery</w:t>
            </w:r>
            <w:r>
              <w:t xml:space="preserve">. </w:t>
            </w:r>
          </w:p>
        </w:tc>
      </w:tr>
      <w:tr w:rsidR="0020271C" w14:paraId="534E5A65"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3809F969" w14:textId="77777777" w:rsidR="0020271C" w:rsidRDefault="0020271C" w:rsidP="00CC21BB">
            <w:pPr>
              <w:widowControl w:val="0"/>
            </w:pPr>
            <w:r>
              <w:t>Appropriate service models</w:t>
            </w:r>
          </w:p>
        </w:tc>
        <w:tc>
          <w:tcPr>
            <w:tcW w:w="8789" w:type="dxa"/>
            <w:tcBorders>
              <w:top w:val="single" w:sz="4" w:space="0" w:color="auto"/>
              <w:left w:val="single" w:sz="4" w:space="0" w:color="auto"/>
              <w:bottom w:val="single" w:sz="4" w:space="0" w:color="auto"/>
              <w:right w:val="single" w:sz="4" w:space="0" w:color="auto"/>
            </w:tcBorders>
            <w:hideMark/>
          </w:tcPr>
          <w:p w14:paraId="71B1F69A" w14:textId="373E6190" w:rsidR="0020271C" w:rsidRDefault="0020271C" w:rsidP="00CC21BB">
            <w:pPr>
              <w:widowControl w:val="0"/>
            </w:pPr>
            <w:r>
              <w:t xml:space="preserve">Stakeholders emphasised that </w:t>
            </w:r>
            <w:r w:rsidR="00B1369B">
              <w:t xml:space="preserve">appropriate </w:t>
            </w:r>
            <w:r>
              <w:rPr>
                <w:b/>
              </w:rPr>
              <w:t>models</w:t>
            </w:r>
            <w:r>
              <w:t xml:space="preserve"> </w:t>
            </w:r>
            <w:r w:rsidR="00B1369B">
              <w:t xml:space="preserve">for service </w:t>
            </w:r>
            <w:r>
              <w:t xml:space="preserve">should be </w:t>
            </w:r>
            <w:r>
              <w:rPr>
                <w:b/>
              </w:rPr>
              <w:t>trauma informed,</w:t>
            </w:r>
            <w:r>
              <w:t xml:space="preserve"> focus on </w:t>
            </w:r>
            <w:r>
              <w:rPr>
                <w:b/>
              </w:rPr>
              <w:t>continuous improvement</w:t>
            </w:r>
            <w:r>
              <w:t xml:space="preserve"> and be </w:t>
            </w:r>
            <w:r>
              <w:rPr>
                <w:b/>
              </w:rPr>
              <w:t>recovery focused</w:t>
            </w:r>
            <w:r>
              <w:t xml:space="preserve">. These should be provided in </w:t>
            </w:r>
            <w:proofErr w:type="gramStart"/>
            <w:r>
              <w:t>a number of</w:t>
            </w:r>
            <w:proofErr w:type="gramEnd"/>
            <w:r>
              <w:t xml:space="preserve"> ways, such as through </w:t>
            </w:r>
            <w:r>
              <w:rPr>
                <w:b/>
              </w:rPr>
              <w:t>outreach</w:t>
            </w:r>
            <w:r>
              <w:t xml:space="preserve"> and focusing on </w:t>
            </w:r>
            <w:r>
              <w:rPr>
                <w:b/>
              </w:rPr>
              <w:t>psychosocial impacts</w:t>
            </w:r>
            <w:r>
              <w:t xml:space="preserve">. Stakeholders also indicated that there should be an </w:t>
            </w:r>
            <w:r>
              <w:rPr>
                <w:b/>
              </w:rPr>
              <w:t>increase</w:t>
            </w:r>
            <w:r>
              <w:t xml:space="preserve"> in </w:t>
            </w:r>
            <w:r>
              <w:rPr>
                <w:b/>
              </w:rPr>
              <w:t>models</w:t>
            </w:r>
            <w:r>
              <w:t xml:space="preserve"> that focus on </w:t>
            </w:r>
            <w:r>
              <w:rPr>
                <w:b/>
              </w:rPr>
              <w:t>prevention</w:t>
            </w:r>
            <w:r>
              <w:t xml:space="preserve"> and </w:t>
            </w:r>
            <w:r>
              <w:rPr>
                <w:b/>
              </w:rPr>
              <w:t>promotion</w:t>
            </w:r>
            <w:r>
              <w:t xml:space="preserve"> of </w:t>
            </w:r>
            <w:proofErr w:type="gramStart"/>
            <w:r>
              <w:rPr>
                <w:b/>
              </w:rPr>
              <w:t>early</w:t>
            </w:r>
            <w:r>
              <w:t xml:space="preserve"> </w:t>
            </w:r>
            <w:r>
              <w:rPr>
                <w:b/>
              </w:rPr>
              <w:t>stage</w:t>
            </w:r>
            <w:proofErr w:type="gramEnd"/>
            <w:r>
              <w:rPr>
                <w:b/>
              </w:rPr>
              <w:t xml:space="preserve"> interventions</w:t>
            </w:r>
            <w:r>
              <w:t>.</w:t>
            </w:r>
          </w:p>
        </w:tc>
      </w:tr>
    </w:tbl>
    <w:p w14:paraId="26FED2B5" w14:textId="77777777" w:rsidR="007E1A3D" w:rsidRDefault="007E1A3D" w:rsidP="0020271C">
      <w:pPr>
        <w:pStyle w:val="Heading2"/>
      </w:pPr>
      <w:bookmarkStart w:id="8" w:name="_Toc127356797"/>
      <w:bookmarkStart w:id="9" w:name="_Toc127285075"/>
      <w:bookmarkStart w:id="10" w:name="_Toc127282593"/>
      <w:bookmarkStart w:id="11" w:name="_Toc127266212"/>
    </w:p>
    <w:p w14:paraId="049071C1" w14:textId="77777777" w:rsidR="000B0491" w:rsidRDefault="000B0491">
      <w:pPr>
        <w:rPr>
          <w:rFonts w:asciiTheme="majorHAnsi" w:eastAsiaTheme="majorEastAsia" w:hAnsiTheme="majorHAnsi" w:cstheme="majorBidi"/>
          <w:color w:val="2F5496" w:themeColor="accent1" w:themeShade="BF"/>
          <w:sz w:val="26"/>
          <w:szCs w:val="26"/>
          <w:lang w:val="en-AU"/>
        </w:rPr>
      </w:pPr>
      <w:r>
        <w:br w:type="page"/>
      </w:r>
    </w:p>
    <w:p w14:paraId="7FEEB69E" w14:textId="3E880E11" w:rsidR="0020271C" w:rsidRDefault="0020271C" w:rsidP="0020271C">
      <w:pPr>
        <w:pStyle w:val="Heading2"/>
      </w:pPr>
      <w:r>
        <w:lastRenderedPageBreak/>
        <w:t>2. Are there any new or emerging groups you have identified for targeted mental health services?</w:t>
      </w:r>
      <w:bookmarkEnd w:id="8"/>
      <w:bookmarkEnd w:id="9"/>
      <w:bookmarkEnd w:id="10"/>
      <w:bookmarkEnd w:id="11"/>
    </w:p>
    <w:p w14:paraId="03E0DB1D" w14:textId="5F6E3228" w:rsidR="0020271C" w:rsidRDefault="0020271C" w:rsidP="0020271C">
      <w:pPr>
        <w:spacing w:line="240" w:lineRule="auto"/>
      </w:pPr>
      <w:r>
        <w:br/>
        <w:t xml:space="preserve">Stakeholders identified several new and emerging groups that have been and/or should be targeted for mental health services. These groups are all complex, with various intersections within vital social health determinants, such as housing, </w:t>
      </w:r>
      <w:proofErr w:type="gramStart"/>
      <w:r>
        <w:t>ill-health</w:t>
      </w:r>
      <w:proofErr w:type="gramEnd"/>
      <w:r>
        <w:t xml:space="preserve"> and interactions with the justice system. Other identified issues </w:t>
      </w:r>
      <w:proofErr w:type="gramStart"/>
      <w:r>
        <w:t>include:</w:t>
      </w:r>
      <w:proofErr w:type="gramEnd"/>
      <w:r>
        <w:t xml:space="preserve"> co-occurring diagnoses and health difficulties, individual experiences as LGBTQIA+ people, culturally and linguistically diverse communities, caring responsibilities, those who interact with the NDIS and the workforce itself.</w:t>
      </w:r>
      <w:r w:rsidR="00A22946" w:rsidRPr="00A22946">
        <w:rPr>
          <w:rFonts w:ascii="Calibri" w:eastAsia="Calibri" w:hAnsi="Calibri" w:cs="Times New Roman"/>
          <w:noProof/>
        </w:rPr>
        <w:t xml:space="preserve"> </w:t>
      </w:r>
    </w:p>
    <w:p w14:paraId="361059F6" w14:textId="0C52CD4C" w:rsidR="0020271C" w:rsidRDefault="00A22946" w:rsidP="004179AC">
      <w:pPr>
        <w:spacing w:line="240" w:lineRule="auto"/>
      </w:pPr>
      <w:r w:rsidRPr="006D5A35">
        <w:rPr>
          <w:rFonts w:ascii="Calibri" w:eastAsia="Calibri" w:hAnsi="Calibri" w:cs="Times New Roman"/>
          <w:noProof/>
        </w:rPr>
        <w:drawing>
          <wp:anchor distT="0" distB="0" distL="114300" distR="114300" simplePos="0" relativeHeight="251658281" behindDoc="0" locked="0" layoutInCell="1" allowOverlap="1" wp14:anchorId="11F9A76A" wp14:editId="0784514C">
            <wp:simplePos x="0" y="0"/>
            <wp:positionH relativeFrom="margin">
              <wp:posOffset>3127877</wp:posOffset>
            </wp:positionH>
            <wp:positionV relativeFrom="paragraph">
              <wp:posOffset>68279</wp:posOffset>
            </wp:positionV>
            <wp:extent cx="418699" cy="399448"/>
            <wp:effectExtent l="0" t="0" r="0" b="635"/>
            <wp:wrapNone/>
            <wp:docPr id="60" name="Picture 60" descr="Badge Heart with solid fill"/>
            <wp:cNvGraphicFramePr/>
            <a:graphic xmlns:a="http://schemas.openxmlformats.org/drawingml/2006/main">
              <a:graphicData uri="http://schemas.openxmlformats.org/drawingml/2006/picture">
                <pic:pic xmlns:pic="http://schemas.openxmlformats.org/drawingml/2006/picture">
                  <pic:nvPicPr>
                    <pic:cNvPr id="58" name="Picture 58" descr="Badge Heart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8699" cy="399448"/>
                    </a:xfrm>
                    <a:prstGeom prst="rect">
                      <a:avLst/>
                    </a:prstGeom>
                  </pic:spPr>
                </pic:pic>
              </a:graphicData>
            </a:graphic>
            <wp14:sizeRelH relativeFrom="page">
              <wp14:pctWidth>0</wp14:pctWidth>
            </wp14:sizeRelH>
            <wp14:sizeRelV relativeFrom="page">
              <wp14:pctHeight>0</wp14:pctHeight>
            </wp14:sizeRelV>
          </wp:anchor>
        </w:drawing>
      </w:r>
      <w:r w:rsidR="00C72C43">
        <w:rPr>
          <w:noProof/>
        </w:rPr>
        <mc:AlternateContent>
          <mc:Choice Requires="wps">
            <w:drawing>
              <wp:anchor distT="45720" distB="45720" distL="114300" distR="114300" simplePos="0" relativeHeight="251658280" behindDoc="1" locked="0" layoutInCell="1" allowOverlap="1" wp14:anchorId="7DF8AC0A" wp14:editId="0E40ECDE">
                <wp:simplePos x="0" y="0"/>
                <wp:positionH relativeFrom="margin">
                  <wp:posOffset>3103847</wp:posOffset>
                </wp:positionH>
                <wp:positionV relativeFrom="paragraph">
                  <wp:posOffset>44818</wp:posOffset>
                </wp:positionV>
                <wp:extent cx="3036570" cy="1222408"/>
                <wp:effectExtent l="0" t="0" r="11430" b="158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222408"/>
                        </a:xfrm>
                        <a:prstGeom prst="rect">
                          <a:avLst/>
                        </a:prstGeom>
                        <a:solidFill>
                          <a:schemeClr val="accent1">
                            <a:lumMod val="20000"/>
                            <a:lumOff val="80000"/>
                          </a:schemeClr>
                        </a:solidFill>
                        <a:ln w="9525">
                          <a:solidFill>
                            <a:srgbClr val="002060"/>
                          </a:solidFill>
                          <a:miter lim="800000"/>
                          <a:headEnd/>
                          <a:tailEnd/>
                        </a:ln>
                      </wps:spPr>
                      <wps:txbx>
                        <w:txbxContent>
                          <w:p w14:paraId="6C6591A4" w14:textId="77777777" w:rsidR="00C72C43" w:rsidRPr="00C72C43" w:rsidRDefault="00C72C43" w:rsidP="00C72C43">
                            <w:pPr>
                              <w:pStyle w:val="ListParagraph"/>
                              <w:spacing w:after="0"/>
                              <w:ind w:left="1080"/>
                              <w:rPr>
                                <w:color w:val="4472C4"/>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C43">
                              <w:rPr>
                                <w:color w:val="4472C4"/>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Situational Complexity - General</w:t>
                            </w:r>
                          </w:p>
                          <w:p w14:paraId="0F91376B" w14:textId="77777777" w:rsidR="00C72C43" w:rsidRPr="00C72C43" w:rsidRDefault="00C72C43" w:rsidP="00C72C43">
                            <w:pPr>
                              <w:pStyle w:val="ListParagraph"/>
                              <w:numPr>
                                <w:ilvl w:val="0"/>
                                <w:numId w:val="43"/>
                              </w:numPr>
                              <w:spacing w:after="0"/>
                              <w:rPr>
                                <w:sz w:val="18"/>
                                <w:szCs w:val="18"/>
                              </w:rPr>
                            </w:pPr>
                            <w:r w:rsidRPr="00C72C43">
                              <w:rPr>
                                <w:sz w:val="18"/>
                                <w:szCs w:val="18"/>
                              </w:rPr>
                              <w:t>Involvement in the Justice system</w:t>
                            </w:r>
                          </w:p>
                          <w:p w14:paraId="5107BAA5" w14:textId="77777777" w:rsidR="00C72C43" w:rsidRPr="00C72C43" w:rsidRDefault="00C72C43" w:rsidP="00C72C43">
                            <w:pPr>
                              <w:pStyle w:val="ListParagraph"/>
                              <w:numPr>
                                <w:ilvl w:val="0"/>
                                <w:numId w:val="43"/>
                              </w:numPr>
                              <w:spacing w:after="0"/>
                              <w:rPr>
                                <w:sz w:val="18"/>
                                <w:szCs w:val="18"/>
                              </w:rPr>
                            </w:pPr>
                            <w:r w:rsidRPr="00C72C43">
                              <w:rPr>
                                <w:sz w:val="18"/>
                                <w:szCs w:val="18"/>
                              </w:rPr>
                              <w:t>Perpetrators of violence</w:t>
                            </w:r>
                          </w:p>
                          <w:p w14:paraId="30901D51" w14:textId="77777777" w:rsidR="00C72C43" w:rsidRPr="00C72C43" w:rsidRDefault="00C72C43" w:rsidP="00C72C43">
                            <w:pPr>
                              <w:pStyle w:val="ListParagraph"/>
                              <w:numPr>
                                <w:ilvl w:val="0"/>
                                <w:numId w:val="43"/>
                              </w:numPr>
                              <w:spacing w:after="0"/>
                              <w:rPr>
                                <w:sz w:val="18"/>
                                <w:szCs w:val="18"/>
                              </w:rPr>
                            </w:pPr>
                            <w:r w:rsidRPr="00C72C43">
                              <w:rPr>
                                <w:sz w:val="18"/>
                                <w:szCs w:val="18"/>
                              </w:rPr>
                              <w:t>People in recovery or with lived experience</w:t>
                            </w:r>
                          </w:p>
                          <w:p w14:paraId="23C169F2" w14:textId="0FEEC43A" w:rsidR="00C72C43" w:rsidRPr="00C72C43" w:rsidRDefault="00B85447" w:rsidP="00C72C43">
                            <w:pPr>
                              <w:pStyle w:val="ListParagraph"/>
                              <w:numPr>
                                <w:ilvl w:val="0"/>
                                <w:numId w:val="43"/>
                              </w:numPr>
                              <w:spacing w:after="0"/>
                              <w:rPr>
                                <w:sz w:val="18"/>
                                <w:szCs w:val="18"/>
                              </w:rPr>
                            </w:pPr>
                            <w:r>
                              <w:rPr>
                                <w:sz w:val="18"/>
                                <w:szCs w:val="18"/>
                              </w:rPr>
                              <w:t xml:space="preserve">People </w:t>
                            </w:r>
                            <w:r w:rsidR="00C72C43" w:rsidRPr="00C72C43">
                              <w:rPr>
                                <w:sz w:val="18"/>
                                <w:szCs w:val="18"/>
                              </w:rPr>
                              <w:t>on waiting lists</w:t>
                            </w:r>
                            <w:r>
                              <w:rPr>
                                <w:sz w:val="18"/>
                                <w:szCs w:val="18"/>
                              </w:rPr>
                              <w:t xml:space="preserve"> for services</w:t>
                            </w:r>
                          </w:p>
                          <w:p w14:paraId="7906108F" w14:textId="77777777" w:rsidR="00F071D0" w:rsidRPr="00C72C43" w:rsidRDefault="00C72C43" w:rsidP="00C72C43">
                            <w:pPr>
                              <w:pStyle w:val="ListParagraph"/>
                              <w:numPr>
                                <w:ilvl w:val="0"/>
                                <w:numId w:val="43"/>
                              </w:numPr>
                              <w:spacing w:after="0"/>
                              <w:rPr>
                                <w:sz w:val="18"/>
                                <w:szCs w:val="18"/>
                              </w:rPr>
                            </w:pPr>
                            <w:r w:rsidRPr="00C72C43">
                              <w:rPr>
                                <w:sz w:val="18"/>
                                <w:szCs w:val="18"/>
                              </w:rPr>
                              <w:t>Social recovery post environmental disasters or COVID-19</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8AC0A" id="_x0000_t202" coordsize="21600,21600" o:spt="202" path="m,l,21600r21600,l21600,xe">
                <v:stroke joinstyle="miter"/>
                <v:path gradientshapeok="t" o:connecttype="rect"/>
              </v:shapetype>
              <v:shape id="Text Box 54" o:spid="_x0000_s1026" type="#_x0000_t202" style="position:absolute;margin-left:244.4pt;margin-top:3.55pt;width:239.1pt;height:96.25pt;z-index:-251658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" fillcolor="#d9e2f3 [660]" strokecolor="#002060">
                <v:textbox>
                  <w:txbxContent>
                    <w:p w14:paraId="6C6591A4" w14:textId="77777777" w:rsidR="00C72C43" w:rsidRPr="00C72C43" w:rsidRDefault="00C72C43" w:rsidP="00C72C43">
                      <w:pPr>
                        <w:pStyle w:val="ListParagraph"/>
                        <w:spacing w:after="0"/>
                        <w:ind w:left="1080"/>
                        <w:rPr>
                          <w:color w:val="4472C4"/>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C43">
                        <w:rPr>
                          <w:color w:val="4472C4"/>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Situational Complexity - General</w:t>
                      </w:r>
                    </w:p>
                    <w:p w14:paraId="0F91376B" w14:textId="77777777" w:rsidR="00C72C43" w:rsidRPr="00C72C43" w:rsidRDefault="00C72C43" w:rsidP="00C72C43">
                      <w:pPr>
                        <w:pStyle w:val="ListParagraph"/>
                        <w:numPr>
                          <w:ilvl w:val="0"/>
                          <w:numId w:val="43"/>
                        </w:numPr>
                        <w:spacing w:after="0"/>
                        <w:rPr>
                          <w:sz w:val="18"/>
                          <w:szCs w:val="18"/>
                        </w:rPr>
                      </w:pPr>
                      <w:r w:rsidRPr="00C72C43">
                        <w:rPr>
                          <w:sz w:val="18"/>
                          <w:szCs w:val="18"/>
                        </w:rPr>
                        <w:t>Involvement in the Justice system</w:t>
                      </w:r>
                    </w:p>
                    <w:p w14:paraId="5107BAA5" w14:textId="77777777" w:rsidR="00C72C43" w:rsidRPr="00C72C43" w:rsidRDefault="00C72C43" w:rsidP="00C72C43">
                      <w:pPr>
                        <w:pStyle w:val="ListParagraph"/>
                        <w:numPr>
                          <w:ilvl w:val="0"/>
                          <w:numId w:val="43"/>
                        </w:numPr>
                        <w:spacing w:after="0"/>
                        <w:rPr>
                          <w:sz w:val="18"/>
                          <w:szCs w:val="18"/>
                        </w:rPr>
                      </w:pPr>
                      <w:r w:rsidRPr="00C72C43">
                        <w:rPr>
                          <w:sz w:val="18"/>
                          <w:szCs w:val="18"/>
                        </w:rPr>
                        <w:t>Perpetrators of violence</w:t>
                      </w:r>
                    </w:p>
                    <w:p w14:paraId="30901D51" w14:textId="77777777" w:rsidR="00C72C43" w:rsidRPr="00C72C43" w:rsidRDefault="00C72C43" w:rsidP="00C72C43">
                      <w:pPr>
                        <w:pStyle w:val="ListParagraph"/>
                        <w:numPr>
                          <w:ilvl w:val="0"/>
                          <w:numId w:val="43"/>
                        </w:numPr>
                        <w:spacing w:after="0"/>
                        <w:rPr>
                          <w:sz w:val="18"/>
                          <w:szCs w:val="18"/>
                        </w:rPr>
                      </w:pPr>
                      <w:r w:rsidRPr="00C72C43">
                        <w:rPr>
                          <w:sz w:val="18"/>
                          <w:szCs w:val="18"/>
                        </w:rPr>
                        <w:t>People in recovery or with lived experience</w:t>
                      </w:r>
                    </w:p>
                    <w:p w14:paraId="23C169F2" w14:textId="0FEEC43A" w:rsidR="00C72C43" w:rsidRPr="00C72C43" w:rsidRDefault="00B85447" w:rsidP="00C72C43">
                      <w:pPr>
                        <w:pStyle w:val="ListParagraph"/>
                        <w:numPr>
                          <w:ilvl w:val="0"/>
                          <w:numId w:val="43"/>
                        </w:numPr>
                        <w:spacing w:after="0"/>
                        <w:rPr>
                          <w:sz w:val="18"/>
                          <w:szCs w:val="18"/>
                        </w:rPr>
                      </w:pPr>
                      <w:r>
                        <w:rPr>
                          <w:sz w:val="18"/>
                          <w:szCs w:val="18"/>
                        </w:rPr>
                        <w:t xml:space="preserve">People </w:t>
                      </w:r>
                      <w:r w:rsidR="00C72C43" w:rsidRPr="00C72C43">
                        <w:rPr>
                          <w:sz w:val="18"/>
                          <w:szCs w:val="18"/>
                        </w:rPr>
                        <w:t>on waiting lists</w:t>
                      </w:r>
                      <w:r>
                        <w:rPr>
                          <w:sz w:val="18"/>
                          <w:szCs w:val="18"/>
                        </w:rPr>
                        <w:t xml:space="preserve"> for services</w:t>
                      </w:r>
                    </w:p>
                    <w:p w14:paraId="7906108F" w14:textId="77777777" w:rsidR="00F071D0" w:rsidRPr="00C72C43" w:rsidRDefault="00C72C43" w:rsidP="00C72C43">
                      <w:pPr>
                        <w:pStyle w:val="ListParagraph"/>
                        <w:numPr>
                          <w:ilvl w:val="0"/>
                          <w:numId w:val="43"/>
                        </w:numPr>
                        <w:spacing w:after="0"/>
                        <w:rPr>
                          <w:sz w:val="18"/>
                          <w:szCs w:val="18"/>
                        </w:rPr>
                      </w:pPr>
                      <w:r w:rsidRPr="00C72C43">
                        <w:rPr>
                          <w:sz w:val="18"/>
                          <w:szCs w:val="18"/>
                        </w:rPr>
                        <w:t>Social recovery post environmental disasters or COVID-19</w:t>
                      </w:r>
                    </w:p>
                  </w:txbxContent>
                </v:textbox>
                <w10:wrap anchorx="margin"/>
              </v:shape>
            </w:pict>
          </mc:Fallback>
        </mc:AlternateContent>
      </w:r>
      <w:r w:rsidR="0068544F">
        <w:rPr>
          <w:noProof/>
        </w:rPr>
        <mc:AlternateContent>
          <mc:Choice Requires="wps">
            <w:drawing>
              <wp:anchor distT="45720" distB="45720" distL="114300" distR="114300" simplePos="0" relativeHeight="251658275" behindDoc="1" locked="0" layoutInCell="1" allowOverlap="1" wp14:anchorId="7A130CE2" wp14:editId="579CE711">
                <wp:simplePos x="0" y="0"/>
                <wp:positionH relativeFrom="margin">
                  <wp:align>left</wp:align>
                </wp:positionH>
                <wp:positionV relativeFrom="paragraph">
                  <wp:posOffset>45052</wp:posOffset>
                </wp:positionV>
                <wp:extent cx="3036570" cy="1405288"/>
                <wp:effectExtent l="0" t="0" r="11430" b="2349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405288"/>
                        </a:xfrm>
                        <a:prstGeom prst="rect">
                          <a:avLst/>
                        </a:prstGeom>
                        <a:solidFill>
                          <a:schemeClr val="accent1">
                            <a:lumMod val="20000"/>
                            <a:lumOff val="80000"/>
                          </a:schemeClr>
                        </a:solidFill>
                        <a:ln w="9525">
                          <a:solidFill>
                            <a:srgbClr val="002060"/>
                          </a:solidFill>
                          <a:miter lim="800000"/>
                          <a:headEnd/>
                          <a:tailEnd/>
                        </a:ln>
                      </wps:spPr>
                      <wps:txbx>
                        <w:txbxContent>
                          <w:p w14:paraId="50A93D1F" w14:textId="77777777" w:rsidR="0068544F" w:rsidRPr="0068544F" w:rsidRDefault="0068544F" w:rsidP="0068544F">
                            <w:pPr>
                              <w:pStyle w:val="ListParagraph"/>
                              <w:spacing w:after="0"/>
                              <w:ind w:left="0"/>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544F">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Situational Complexity – Families and young people</w:t>
                            </w:r>
                          </w:p>
                          <w:p w14:paraId="079ABBBC" w14:textId="77777777" w:rsidR="0068544F" w:rsidRPr="0068544F" w:rsidRDefault="0068544F" w:rsidP="0068544F">
                            <w:pPr>
                              <w:pStyle w:val="ListParagraph"/>
                              <w:numPr>
                                <w:ilvl w:val="0"/>
                                <w:numId w:val="43"/>
                              </w:numPr>
                              <w:spacing w:after="0"/>
                              <w:rPr>
                                <w:sz w:val="18"/>
                                <w:szCs w:val="18"/>
                              </w:rPr>
                            </w:pPr>
                            <w:r w:rsidRPr="0068544F">
                              <w:rPr>
                                <w:sz w:val="18"/>
                                <w:szCs w:val="18"/>
                              </w:rPr>
                              <w:t>Family or domestic violence</w:t>
                            </w:r>
                          </w:p>
                          <w:p w14:paraId="5620DD3C" w14:textId="77777777" w:rsidR="0068544F" w:rsidRPr="0068544F" w:rsidRDefault="0068544F" w:rsidP="0068544F">
                            <w:pPr>
                              <w:pStyle w:val="ListParagraph"/>
                              <w:numPr>
                                <w:ilvl w:val="0"/>
                                <w:numId w:val="43"/>
                              </w:numPr>
                              <w:spacing w:after="0"/>
                              <w:rPr>
                                <w:sz w:val="18"/>
                                <w:szCs w:val="18"/>
                              </w:rPr>
                            </w:pPr>
                            <w:r w:rsidRPr="0068544F">
                              <w:rPr>
                                <w:sz w:val="18"/>
                                <w:szCs w:val="18"/>
                              </w:rPr>
                              <w:t>Emerging from COVID isolation</w:t>
                            </w:r>
                          </w:p>
                          <w:p w14:paraId="45D41AA4" w14:textId="77777777" w:rsidR="0068544F" w:rsidRPr="0068544F" w:rsidRDefault="0068544F" w:rsidP="0068544F">
                            <w:pPr>
                              <w:pStyle w:val="ListParagraph"/>
                              <w:numPr>
                                <w:ilvl w:val="0"/>
                                <w:numId w:val="43"/>
                              </w:numPr>
                              <w:spacing w:after="0"/>
                              <w:rPr>
                                <w:sz w:val="18"/>
                                <w:szCs w:val="18"/>
                              </w:rPr>
                            </w:pPr>
                            <w:r w:rsidRPr="0068544F">
                              <w:rPr>
                                <w:sz w:val="18"/>
                                <w:szCs w:val="18"/>
                              </w:rPr>
                              <w:t>School refusal</w:t>
                            </w:r>
                          </w:p>
                          <w:p w14:paraId="750EE93B" w14:textId="77777777" w:rsidR="0068544F" w:rsidRPr="0068544F" w:rsidRDefault="0068544F" w:rsidP="0068544F">
                            <w:pPr>
                              <w:pStyle w:val="ListParagraph"/>
                              <w:numPr>
                                <w:ilvl w:val="0"/>
                                <w:numId w:val="43"/>
                              </w:numPr>
                              <w:spacing w:after="0"/>
                              <w:rPr>
                                <w:sz w:val="18"/>
                                <w:szCs w:val="18"/>
                              </w:rPr>
                            </w:pPr>
                            <w:r w:rsidRPr="0068544F">
                              <w:rPr>
                                <w:sz w:val="18"/>
                                <w:szCs w:val="18"/>
                              </w:rPr>
                              <w:t>Child and youth protection services</w:t>
                            </w:r>
                          </w:p>
                          <w:p w14:paraId="6A22672F" w14:textId="3AE56D0E" w:rsidR="00F071D0" w:rsidRPr="0068544F" w:rsidRDefault="0068544F" w:rsidP="0068544F">
                            <w:pPr>
                              <w:pStyle w:val="ListParagraph"/>
                              <w:numPr>
                                <w:ilvl w:val="0"/>
                                <w:numId w:val="43"/>
                              </w:numPr>
                              <w:spacing w:after="0"/>
                              <w:rPr>
                                <w:sz w:val="18"/>
                                <w:szCs w:val="18"/>
                              </w:rPr>
                            </w:pPr>
                            <w:r w:rsidRPr="0068544F">
                              <w:rPr>
                                <w:sz w:val="18"/>
                                <w:szCs w:val="18"/>
                              </w:rPr>
                              <w:t>Age appropriate primary and elementary prevention, skills growth and stigma reduction, mental health literacy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30CE2" id="Text Box 49" o:spid="_x0000_s1027" type="#_x0000_t202" style="position:absolute;margin-left:0;margin-top:3.55pt;width:239.1pt;height:110.65pt;z-index:-25165820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" fillcolor="#d9e2f3 [660]" strokecolor="#002060">
                <v:textbox>
                  <w:txbxContent>
                    <w:p w14:paraId="50A93D1F" w14:textId="77777777" w:rsidR="0068544F" w:rsidRPr="0068544F" w:rsidRDefault="0068544F" w:rsidP="0068544F">
                      <w:pPr>
                        <w:pStyle w:val="ListParagraph"/>
                        <w:spacing w:after="0"/>
                        <w:ind w:left="0"/>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544F">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Situational Complexity – Families and young people</w:t>
                      </w:r>
                    </w:p>
                    <w:p w14:paraId="079ABBBC" w14:textId="77777777" w:rsidR="0068544F" w:rsidRPr="0068544F" w:rsidRDefault="0068544F" w:rsidP="0068544F">
                      <w:pPr>
                        <w:pStyle w:val="ListParagraph"/>
                        <w:numPr>
                          <w:ilvl w:val="0"/>
                          <w:numId w:val="43"/>
                        </w:numPr>
                        <w:spacing w:after="0"/>
                        <w:rPr>
                          <w:sz w:val="18"/>
                          <w:szCs w:val="18"/>
                        </w:rPr>
                      </w:pPr>
                      <w:r w:rsidRPr="0068544F">
                        <w:rPr>
                          <w:sz w:val="18"/>
                          <w:szCs w:val="18"/>
                        </w:rPr>
                        <w:t>Family or domestic violence</w:t>
                      </w:r>
                    </w:p>
                    <w:p w14:paraId="5620DD3C" w14:textId="77777777" w:rsidR="0068544F" w:rsidRPr="0068544F" w:rsidRDefault="0068544F" w:rsidP="0068544F">
                      <w:pPr>
                        <w:pStyle w:val="ListParagraph"/>
                        <w:numPr>
                          <w:ilvl w:val="0"/>
                          <w:numId w:val="43"/>
                        </w:numPr>
                        <w:spacing w:after="0"/>
                        <w:rPr>
                          <w:sz w:val="18"/>
                          <w:szCs w:val="18"/>
                        </w:rPr>
                      </w:pPr>
                      <w:r w:rsidRPr="0068544F">
                        <w:rPr>
                          <w:sz w:val="18"/>
                          <w:szCs w:val="18"/>
                        </w:rPr>
                        <w:t>Emerging from COVID isolation</w:t>
                      </w:r>
                    </w:p>
                    <w:p w14:paraId="45D41AA4" w14:textId="77777777" w:rsidR="0068544F" w:rsidRPr="0068544F" w:rsidRDefault="0068544F" w:rsidP="0068544F">
                      <w:pPr>
                        <w:pStyle w:val="ListParagraph"/>
                        <w:numPr>
                          <w:ilvl w:val="0"/>
                          <w:numId w:val="43"/>
                        </w:numPr>
                        <w:spacing w:after="0"/>
                        <w:rPr>
                          <w:sz w:val="18"/>
                          <w:szCs w:val="18"/>
                        </w:rPr>
                      </w:pPr>
                      <w:r w:rsidRPr="0068544F">
                        <w:rPr>
                          <w:sz w:val="18"/>
                          <w:szCs w:val="18"/>
                        </w:rPr>
                        <w:t>School refusal</w:t>
                      </w:r>
                    </w:p>
                    <w:p w14:paraId="750EE93B" w14:textId="77777777" w:rsidR="0068544F" w:rsidRPr="0068544F" w:rsidRDefault="0068544F" w:rsidP="0068544F">
                      <w:pPr>
                        <w:pStyle w:val="ListParagraph"/>
                        <w:numPr>
                          <w:ilvl w:val="0"/>
                          <w:numId w:val="43"/>
                        </w:numPr>
                        <w:spacing w:after="0"/>
                        <w:rPr>
                          <w:sz w:val="18"/>
                          <w:szCs w:val="18"/>
                        </w:rPr>
                      </w:pPr>
                      <w:r w:rsidRPr="0068544F">
                        <w:rPr>
                          <w:sz w:val="18"/>
                          <w:szCs w:val="18"/>
                        </w:rPr>
                        <w:t>Child and youth protection services</w:t>
                      </w:r>
                    </w:p>
                    <w:p w14:paraId="6A22672F" w14:textId="3AE56D0E" w:rsidR="00F071D0" w:rsidRPr="0068544F" w:rsidRDefault="0068544F" w:rsidP="0068544F">
                      <w:pPr>
                        <w:pStyle w:val="ListParagraph"/>
                        <w:numPr>
                          <w:ilvl w:val="0"/>
                          <w:numId w:val="43"/>
                        </w:numPr>
                        <w:spacing w:after="0"/>
                        <w:rPr>
                          <w:sz w:val="18"/>
                          <w:szCs w:val="18"/>
                        </w:rPr>
                      </w:pPr>
                      <w:r w:rsidRPr="0068544F">
                        <w:rPr>
                          <w:sz w:val="18"/>
                          <w:szCs w:val="18"/>
                        </w:rPr>
                        <w:t>Age appropriate primary and elementary prevention, skills growth and stigma reduction, mental health literacy</w:t>
                      </w:r>
                    </w:p>
                  </w:txbxContent>
                </v:textbox>
                <w10:wrap anchorx="margin"/>
              </v:shape>
            </w:pict>
          </mc:Fallback>
        </mc:AlternateContent>
      </w:r>
    </w:p>
    <w:p w14:paraId="2C580AA2" w14:textId="5DD2F80B" w:rsidR="0020271C" w:rsidRDefault="0020271C" w:rsidP="0020271C">
      <w:pPr>
        <w:pStyle w:val="ListParagraph"/>
        <w:spacing w:line="240" w:lineRule="auto"/>
      </w:pPr>
    </w:p>
    <w:p w14:paraId="489CC1A4" w14:textId="308777B4" w:rsidR="0020271C" w:rsidRDefault="0020271C" w:rsidP="0020271C">
      <w:pPr>
        <w:pStyle w:val="ListParagraph"/>
        <w:spacing w:line="240" w:lineRule="auto"/>
      </w:pPr>
    </w:p>
    <w:p w14:paraId="40BD93C9" w14:textId="7D1019A4" w:rsidR="0020271C" w:rsidRDefault="0020271C" w:rsidP="0020271C">
      <w:pPr>
        <w:pStyle w:val="ListParagraph"/>
        <w:spacing w:line="240" w:lineRule="auto"/>
      </w:pPr>
    </w:p>
    <w:p w14:paraId="43DB4C61" w14:textId="7E4D5BC7" w:rsidR="0020271C" w:rsidRDefault="0020271C" w:rsidP="0020271C">
      <w:pPr>
        <w:pStyle w:val="ListParagraph"/>
        <w:spacing w:line="240" w:lineRule="auto"/>
      </w:pPr>
    </w:p>
    <w:p w14:paraId="4F0DEE38" w14:textId="20C13A05" w:rsidR="0020271C" w:rsidRDefault="00F72EC3" w:rsidP="0020271C">
      <w:pPr>
        <w:pStyle w:val="ListParagraph"/>
        <w:spacing w:line="240" w:lineRule="auto"/>
      </w:pPr>
      <w:r>
        <w:rPr>
          <w:noProof/>
        </w:rPr>
        <w:drawing>
          <wp:anchor distT="0" distB="0" distL="114300" distR="114300" simplePos="0" relativeHeight="251658282" behindDoc="1" locked="0" layoutInCell="1" allowOverlap="1" wp14:anchorId="599A006F" wp14:editId="7502E56F">
            <wp:simplePos x="0" y="0"/>
            <wp:positionH relativeFrom="column">
              <wp:posOffset>-14438</wp:posOffset>
            </wp:positionH>
            <wp:positionV relativeFrom="paragraph">
              <wp:posOffset>33922</wp:posOffset>
            </wp:positionV>
            <wp:extent cx="500514" cy="422108"/>
            <wp:effectExtent l="0" t="0" r="0" b="0"/>
            <wp:wrapNone/>
            <wp:docPr id="55" name="Picture 55" descr="Family with girl with solid fill"/>
            <wp:cNvGraphicFramePr/>
            <a:graphic xmlns:a="http://schemas.openxmlformats.org/drawingml/2006/main">
              <a:graphicData uri="http://schemas.openxmlformats.org/drawingml/2006/picture">
                <pic:pic xmlns:pic="http://schemas.openxmlformats.org/drawingml/2006/picture">
                  <pic:nvPicPr>
                    <pic:cNvPr id="50" name="Picture 50" descr="Family with girl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11627" cy="431480"/>
                    </a:xfrm>
                    <a:prstGeom prst="rect">
                      <a:avLst/>
                    </a:prstGeom>
                  </pic:spPr>
                </pic:pic>
              </a:graphicData>
            </a:graphic>
            <wp14:sizeRelH relativeFrom="margin">
              <wp14:pctWidth>0</wp14:pctWidth>
            </wp14:sizeRelH>
            <wp14:sizeRelV relativeFrom="margin">
              <wp14:pctHeight>0</wp14:pctHeight>
            </wp14:sizeRelV>
          </wp:anchor>
        </w:drawing>
      </w:r>
    </w:p>
    <w:p w14:paraId="6478B109" w14:textId="37B28FAE" w:rsidR="0020271C" w:rsidRDefault="0020271C" w:rsidP="0020271C">
      <w:pPr>
        <w:pStyle w:val="ListParagraph"/>
        <w:spacing w:line="240" w:lineRule="auto"/>
      </w:pPr>
    </w:p>
    <w:p w14:paraId="052C862F" w14:textId="55BCE51D" w:rsidR="0020271C" w:rsidRDefault="00A22946" w:rsidP="0020271C">
      <w:pPr>
        <w:pStyle w:val="ListParagraph"/>
        <w:spacing w:line="240" w:lineRule="auto"/>
      </w:pPr>
      <w:r w:rsidRPr="006D5A35">
        <w:rPr>
          <w:rFonts w:ascii="Calibri" w:eastAsia="Calibri" w:hAnsi="Calibri" w:cs="Times New Roman"/>
          <w:noProof/>
        </w:rPr>
        <w:drawing>
          <wp:anchor distT="0" distB="0" distL="114300" distR="114300" simplePos="0" relativeHeight="251658283" behindDoc="0" locked="0" layoutInCell="1" allowOverlap="1" wp14:anchorId="02F9E4C3" wp14:editId="14777CAA">
            <wp:simplePos x="0" y="0"/>
            <wp:positionH relativeFrom="column">
              <wp:posOffset>3093954</wp:posOffset>
            </wp:positionH>
            <wp:positionV relativeFrom="paragraph">
              <wp:posOffset>124828</wp:posOffset>
            </wp:positionV>
            <wp:extent cx="481263" cy="457200"/>
            <wp:effectExtent l="0" t="0" r="0" b="0"/>
            <wp:wrapNone/>
            <wp:docPr id="59" name="Picture 59" descr="Home1 with solid fill"/>
            <wp:cNvGraphicFramePr/>
            <a:graphic xmlns:a="http://schemas.openxmlformats.org/drawingml/2006/main">
              <a:graphicData uri="http://schemas.openxmlformats.org/drawingml/2006/picture">
                <pic:pic xmlns:pic="http://schemas.openxmlformats.org/drawingml/2006/picture">
                  <pic:nvPicPr>
                    <pic:cNvPr id="48" name="Picture 48" descr="Home1 with solid fill"/>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81263"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79" behindDoc="1" locked="0" layoutInCell="1" allowOverlap="1" wp14:anchorId="4BB7FDC1" wp14:editId="4AAE7FB2">
                <wp:simplePos x="0" y="0"/>
                <wp:positionH relativeFrom="margin">
                  <wp:posOffset>3118084</wp:posOffset>
                </wp:positionH>
                <wp:positionV relativeFrom="paragraph">
                  <wp:posOffset>87229</wp:posOffset>
                </wp:positionV>
                <wp:extent cx="3036570" cy="1328287"/>
                <wp:effectExtent l="0" t="0" r="1143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328287"/>
                        </a:xfrm>
                        <a:prstGeom prst="rect">
                          <a:avLst/>
                        </a:prstGeom>
                        <a:solidFill>
                          <a:schemeClr val="accent1">
                            <a:lumMod val="20000"/>
                            <a:lumOff val="80000"/>
                          </a:schemeClr>
                        </a:solidFill>
                        <a:ln w="9525">
                          <a:solidFill>
                            <a:srgbClr val="002060"/>
                          </a:solidFill>
                          <a:miter lim="800000"/>
                          <a:headEnd/>
                          <a:tailEnd/>
                        </a:ln>
                      </wps:spPr>
                      <wps:txbx>
                        <w:txbxContent>
                          <w:p w14:paraId="3B49EBC6" w14:textId="77777777" w:rsidR="003D5D7E" w:rsidRPr="003D5D7E" w:rsidRDefault="003D5D7E" w:rsidP="003D5D7E">
                            <w:pPr>
                              <w:pStyle w:val="ListParagraph"/>
                              <w:spacing w:after="0"/>
                              <w:ind w:left="1080"/>
                              <w:rPr>
                                <w:color w:val="4472C4"/>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D5D7E">
                              <w:rPr>
                                <w:color w:val="4472C4"/>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Housing</w:t>
                            </w:r>
                          </w:p>
                          <w:p w14:paraId="1DE6E811" w14:textId="77777777" w:rsidR="003D5D7E" w:rsidRPr="003D5D7E" w:rsidRDefault="003D5D7E" w:rsidP="003D5D7E">
                            <w:pPr>
                              <w:pStyle w:val="ListParagraph"/>
                              <w:numPr>
                                <w:ilvl w:val="0"/>
                                <w:numId w:val="43"/>
                              </w:numPr>
                              <w:spacing w:after="0"/>
                              <w:rPr>
                                <w:sz w:val="18"/>
                                <w:szCs w:val="18"/>
                              </w:rPr>
                            </w:pPr>
                            <w:r w:rsidRPr="003D5D7E">
                              <w:rPr>
                                <w:sz w:val="18"/>
                                <w:szCs w:val="18"/>
                              </w:rPr>
                              <w:t>Homelessness</w:t>
                            </w:r>
                          </w:p>
                          <w:p w14:paraId="4318CFBD" w14:textId="77777777" w:rsidR="003D5D7E" w:rsidRPr="003D5D7E" w:rsidRDefault="003D5D7E" w:rsidP="003D5D7E">
                            <w:pPr>
                              <w:pStyle w:val="ListParagraph"/>
                              <w:numPr>
                                <w:ilvl w:val="0"/>
                                <w:numId w:val="43"/>
                              </w:numPr>
                              <w:spacing w:after="0"/>
                              <w:rPr>
                                <w:sz w:val="18"/>
                                <w:szCs w:val="18"/>
                              </w:rPr>
                            </w:pPr>
                            <w:r w:rsidRPr="003D5D7E">
                              <w:rPr>
                                <w:sz w:val="18"/>
                                <w:szCs w:val="18"/>
                              </w:rPr>
                              <w:t>Older people in residential aged care</w:t>
                            </w:r>
                          </w:p>
                          <w:p w14:paraId="29E6645F" w14:textId="77777777" w:rsidR="003D5D7E" w:rsidRPr="003D5D7E" w:rsidRDefault="003D5D7E" w:rsidP="003D5D7E">
                            <w:pPr>
                              <w:pStyle w:val="ListParagraph"/>
                              <w:numPr>
                                <w:ilvl w:val="0"/>
                                <w:numId w:val="43"/>
                              </w:numPr>
                              <w:spacing w:after="0"/>
                              <w:rPr>
                                <w:sz w:val="18"/>
                                <w:szCs w:val="18"/>
                              </w:rPr>
                            </w:pPr>
                            <w:r w:rsidRPr="003D5D7E">
                              <w:rPr>
                                <w:sz w:val="18"/>
                                <w:szCs w:val="18"/>
                              </w:rPr>
                              <w:t>Exacerbated complexities due to inappropriate public housing</w:t>
                            </w:r>
                          </w:p>
                          <w:p w14:paraId="06A55AC5" w14:textId="77777777" w:rsidR="00F071D0" w:rsidRPr="003D5D7E" w:rsidRDefault="003D5D7E" w:rsidP="003D5D7E">
                            <w:pPr>
                              <w:pStyle w:val="ListParagraph"/>
                              <w:numPr>
                                <w:ilvl w:val="0"/>
                                <w:numId w:val="43"/>
                              </w:numPr>
                              <w:spacing w:after="0"/>
                              <w:rPr>
                                <w:sz w:val="18"/>
                                <w:szCs w:val="18"/>
                              </w:rPr>
                            </w:pPr>
                            <w:r w:rsidRPr="003D5D7E">
                              <w:rPr>
                                <w:sz w:val="18"/>
                                <w:szCs w:val="18"/>
                              </w:rPr>
                              <w:t>Step Up Step Down Housing cohort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7FDC1" id="Text Box 53" o:spid="_x0000_s1028" type="#_x0000_t202" style="position:absolute;left:0;text-align:left;margin-left:245.5pt;margin-top:6.85pt;width:239.1pt;height:104.6pt;z-index:-2516582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" fillcolor="#d9e2f3 [660]" strokecolor="#002060">
                <v:textbox>
                  <w:txbxContent>
                    <w:p w14:paraId="3B49EBC6" w14:textId="77777777" w:rsidR="003D5D7E" w:rsidRPr="003D5D7E" w:rsidRDefault="003D5D7E" w:rsidP="003D5D7E">
                      <w:pPr>
                        <w:pStyle w:val="ListParagraph"/>
                        <w:spacing w:after="0"/>
                        <w:ind w:left="1080"/>
                        <w:rPr>
                          <w:color w:val="4472C4"/>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D5D7E">
                        <w:rPr>
                          <w:color w:val="4472C4"/>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Housing</w:t>
                      </w:r>
                    </w:p>
                    <w:p w14:paraId="1DE6E811" w14:textId="77777777" w:rsidR="003D5D7E" w:rsidRPr="003D5D7E" w:rsidRDefault="003D5D7E" w:rsidP="003D5D7E">
                      <w:pPr>
                        <w:pStyle w:val="ListParagraph"/>
                        <w:numPr>
                          <w:ilvl w:val="0"/>
                          <w:numId w:val="43"/>
                        </w:numPr>
                        <w:spacing w:after="0"/>
                        <w:rPr>
                          <w:sz w:val="18"/>
                          <w:szCs w:val="18"/>
                        </w:rPr>
                      </w:pPr>
                      <w:r w:rsidRPr="003D5D7E">
                        <w:rPr>
                          <w:sz w:val="18"/>
                          <w:szCs w:val="18"/>
                        </w:rPr>
                        <w:t>Homelessness</w:t>
                      </w:r>
                    </w:p>
                    <w:p w14:paraId="4318CFBD" w14:textId="77777777" w:rsidR="003D5D7E" w:rsidRPr="003D5D7E" w:rsidRDefault="003D5D7E" w:rsidP="003D5D7E">
                      <w:pPr>
                        <w:pStyle w:val="ListParagraph"/>
                        <w:numPr>
                          <w:ilvl w:val="0"/>
                          <w:numId w:val="43"/>
                        </w:numPr>
                        <w:spacing w:after="0"/>
                        <w:rPr>
                          <w:sz w:val="18"/>
                          <w:szCs w:val="18"/>
                        </w:rPr>
                      </w:pPr>
                      <w:r w:rsidRPr="003D5D7E">
                        <w:rPr>
                          <w:sz w:val="18"/>
                          <w:szCs w:val="18"/>
                        </w:rPr>
                        <w:t>Older people in residential aged care</w:t>
                      </w:r>
                    </w:p>
                    <w:p w14:paraId="29E6645F" w14:textId="77777777" w:rsidR="003D5D7E" w:rsidRPr="003D5D7E" w:rsidRDefault="003D5D7E" w:rsidP="003D5D7E">
                      <w:pPr>
                        <w:pStyle w:val="ListParagraph"/>
                        <w:numPr>
                          <w:ilvl w:val="0"/>
                          <w:numId w:val="43"/>
                        </w:numPr>
                        <w:spacing w:after="0"/>
                        <w:rPr>
                          <w:sz w:val="18"/>
                          <w:szCs w:val="18"/>
                        </w:rPr>
                      </w:pPr>
                      <w:r w:rsidRPr="003D5D7E">
                        <w:rPr>
                          <w:sz w:val="18"/>
                          <w:szCs w:val="18"/>
                        </w:rPr>
                        <w:t>Exacerbated complexities due to inappropriate public housing</w:t>
                      </w:r>
                    </w:p>
                    <w:p w14:paraId="06A55AC5" w14:textId="77777777" w:rsidR="00F071D0" w:rsidRPr="003D5D7E" w:rsidRDefault="003D5D7E" w:rsidP="003D5D7E">
                      <w:pPr>
                        <w:pStyle w:val="ListParagraph"/>
                        <w:numPr>
                          <w:ilvl w:val="0"/>
                          <w:numId w:val="43"/>
                        </w:numPr>
                        <w:spacing w:after="0"/>
                        <w:rPr>
                          <w:sz w:val="18"/>
                          <w:szCs w:val="18"/>
                        </w:rPr>
                      </w:pPr>
                      <w:r w:rsidRPr="003D5D7E">
                        <w:rPr>
                          <w:sz w:val="18"/>
                          <w:szCs w:val="18"/>
                        </w:rPr>
                        <w:t>Step Up Step Down Housing cohort</w:t>
                      </w:r>
                    </w:p>
                  </w:txbxContent>
                </v:textbox>
                <w10:wrap anchorx="margin"/>
              </v:shape>
            </w:pict>
          </mc:Fallback>
        </mc:AlternateContent>
      </w:r>
    </w:p>
    <w:p w14:paraId="1824595F" w14:textId="1FF0FEF6" w:rsidR="0020271C" w:rsidRDefault="004A361D" w:rsidP="0020271C">
      <w:pPr>
        <w:pStyle w:val="ListParagraph"/>
        <w:spacing w:line="240" w:lineRule="auto"/>
      </w:pPr>
      <w:r>
        <w:rPr>
          <w:noProof/>
        </w:rPr>
        <mc:AlternateContent>
          <mc:Choice Requires="wps">
            <w:drawing>
              <wp:anchor distT="45720" distB="45720" distL="114300" distR="114300" simplePos="0" relativeHeight="251658277" behindDoc="1" locked="0" layoutInCell="1" allowOverlap="1" wp14:anchorId="3AE19094" wp14:editId="02C84F99">
                <wp:simplePos x="0" y="0"/>
                <wp:positionH relativeFrom="margin">
                  <wp:posOffset>-5080</wp:posOffset>
                </wp:positionH>
                <wp:positionV relativeFrom="paragraph">
                  <wp:posOffset>138430</wp:posOffset>
                </wp:positionV>
                <wp:extent cx="3036570" cy="1073217"/>
                <wp:effectExtent l="0" t="0" r="11430" b="1270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073217"/>
                        </a:xfrm>
                        <a:prstGeom prst="rect">
                          <a:avLst/>
                        </a:prstGeom>
                        <a:solidFill>
                          <a:schemeClr val="accent1">
                            <a:lumMod val="20000"/>
                            <a:lumOff val="80000"/>
                          </a:schemeClr>
                        </a:solidFill>
                        <a:ln w="9525">
                          <a:solidFill>
                            <a:srgbClr val="002060"/>
                          </a:solidFill>
                          <a:miter lim="800000"/>
                          <a:headEnd/>
                          <a:tailEnd/>
                        </a:ln>
                      </wps:spPr>
                      <wps:txbx>
                        <w:txbxContent>
                          <w:p w14:paraId="70290F32" w14:textId="77777777" w:rsidR="004A361D" w:rsidRPr="004A361D" w:rsidRDefault="004A361D" w:rsidP="004A361D">
                            <w:pPr>
                              <w:pStyle w:val="ListParagraph"/>
                              <w:spacing w:after="0"/>
                              <w:ind w:left="108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361D">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Workers/carers/support people</w:t>
                            </w:r>
                          </w:p>
                          <w:p w14:paraId="7238E23A" w14:textId="77777777" w:rsidR="004A361D" w:rsidRPr="004A361D" w:rsidRDefault="004A361D" w:rsidP="004A361D">
                            <w:pPr>
                              <w:pStyle w:val="ListParagraph"/>
                              <w:numPr>
                                <w:ilvl w:val="0"/>
                                <w:numId w:val="43"/>
                              </w:numPr>
                              <w:spacing w:after="0"/>
                              <w:rPr>
                                <w:sz w:val="18"/>
                                <w:szCs w:val="18"/>
                              </w:rPr>
                            </w:pPr>
                            <w:r w:rsidRPr="004A361D">
                              <w:rPr>
                                <w:sz w:val="18"/>
                                <w:szCs w:val="18"/>
                              </w:rPr>
                              <w:t>Male dominated workforces</w:t>
                            </w:r>
                          </w:p>
                          <w:p w14:paraId="7651C7B5" w14:textId="77777777" w:rsidR="004A361D" w:rsidRPr="004A361D" w:rsidRDefault="004A361D" w:rsidP="004A361D">
                            <w:pPr>
                              <w:pStyle w:val="ListParagraph"/>
                              <w:numPr>
                                <w:ilvl w:val="0"/>
                                <w:numId w:val="43"/>
                              </w:numPr>
                              <w:spacing w:after="0"/>
                              <w:rPr>
                                <w:sz w:val="18"/>
                                <w:szCs w:val="18"/>
                              </w:rPr>
                            </w:pPr>
                            <w:r w:rsidRPr="004A361D">
                              <w:rPr>
                                <w:sz w:val="18"/>
                                <w:szCs w:val="18"/>
                              </w:rPr>
                              <w:t>Listening to carers</w:t>
                            </w:r>
                          </w:p>
                          <w:p w14:paraId="3A67633D" w14:textId="77777777" w:rsidR="004A361D" w:rsidRPr="004A361D" w:rsidRDefault="004A361D" w:rsidP="004A361D">
                            <w:pPr>
                              <w:pStyle w:val="ListParagraph"/>
                              <w:numPr>
                                <w:ilvl w:val="0"/>
                                <w:numId w:val="43"/>
                              </w:numPr>
                              <w:spacing w:after="0"/>
                              <w:rPr>
                                <w:sz w:val="18"/>
                                <w:szCs w:val="18"/>
                              </w:rPr>
                            </w:pPr>
                            <w:r w:rsidRPr="004A361D">
                              <w:rPr>
                                <w:sz w:val="18"/>
                                <w:szCs w:val="18"/>
                              </w:rPr>
                              <w:t>Supporting families – especially of LGBTIQA</w:t>
                            </w:r>
                          </w:p>
                          <w:p w14:paraId="1157C091" w14:textId="64073F83" w:rsidR="00F071D0" w:rsidRPr="004A361D" w:rsidRDefault="004A361D" w:rsidP="004A361D">
                            <w:pPr>
                              <w:pStyle w:val="ListParagraph"/>
                              <w:numPr>
                                <w:ilvl w:val="0"/>
                                <w:numId w:val="43"/>
                              </w:numPr>
                              <w:spacing w:after="0"/>
                              <w:rPr>
                                <w:sz w:val="18"/>
                                <w:szCs w:val="18"/>
                              </w:rPr>
                            </w:pPr>
                            <w:r w:rsidRPr="004A361D">
                              <w:rPr>
                                <w:sz w:val="18"/>
                                <w:szCs w:val="18"/>
                              </w:rPr>
                              <w:t>High risk industr</w:t>
                            </w:r>
                            <w:r w:rsidR="00491865">
                              <w:rPr>
                                <w:sz w:val="18"/>
                                <w:szCs w:val="18"/>
                              </w:rPr>
                              <w:t>ies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19094" id="Text Box 51" o:spid="_x0000_s1029" type="#_x0000_t202" style="position:absolute;left:0;text-align:left;margin-left:-.4pt;margin-top:10.9pt;width:239.1pt;height:84.5pt;z-index:-2516582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" fillcolor="#d9e2f3 [660]" strokecolor="#002060">
                <v:textbox>
                  <w:txbxContent>
                    <w:p w14:paraId="70290F32" w14:textId="77777777" w:rsidR="004A361D" w:rsidRPr="004A361D" w:rsidRDefault="004A361D" w:rsidP="004A361D">
                      <w:pPr>
                        <w:pStyle w:val="ListParagraph"/>
                        <w:spacing w:after="0"/>
                        <w:ind w:left="108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361D">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Workers/carers/support people</w:t>
                      </w:r>
                    </w:p>
                    <w:p w14:paraId="7238E23A" w14:textId="77777777" w:rsidR="004A361D" w:rsidRPr="004A361D" w:rsidRDefault="004A361D" w:rsidP="004A361D">
                      <w:pPr>
                        <w:pStyle w:val="ListParagraph"/>
                        <w:numPr>
                          <w:ilvl w:val="0"/>
                          <w:numId w:val="43"/>
                        </w:numPr>
                        <w:spacing w:after="0"/>
                        <w:rPr>
                          <w:sz w:val="18"/>
                          <w:szCs w:val="18"/>
                        </w:rPr>
                      </w:pPr>
                      <w:r w:rsidRPr="004A361D">
                        <w:rPr>
                          <w:sz w:val="18"/>
                          <w:szCs w:val="18"/>
                        </w:rPr>
                        <w:t>Male dominated workforces</w:t>
                      </w:r>
                    </w:p>
                    <w:p w14:paraId="7651C7B5" w14:textId="77777777" w:rsidR="004A361D" w:rsidRPr="004A361D" w:rsidRDefault="004A361D" w:rsidP="004A361D">
                      <w:pPr>
                        <w:pStyle w:val="ListParagraph"/>
                        <w:numPr>
                          <w:ilvl w:val="0"/>
                          <w:numId w:val="43"/>
                        </w:numPr>
                        <w:spacing w:after="0"/>
                        <w:rPr>
                          <w:sz w:val="18"/>
                          <w:szCs w:val="18"/>
                        </w:rPr>
                      </w:pPr>
                      <w:r w:rsidRPr="004A361D">
                        <w:rPr>
                          <w:sz w:val="18"/>
                          <w:szCs w:val="18"/>
                        </w:rPr>
                        <w:t>Listening to carers</w:t>
                      </w:r>
                    </w:p>
                    <w:p w14:paraId="3A67633D" w14:textId="77777777" w:rsidR="004A361D" w:rsidRPr="004A361D" w:rsidRDefault="004A361D" w:rsidP="004A361D">
                      <w:pPr>
                        <w:pStyle w:val="ListParagraph"/>
                        <w:numPr>
                          <w:ilvl w:val="0"/>
                          <w:numId w:val="43"/>
                        </w:numPr>
                        <w:spacing w:after="0"/>
                        <w:rPr>
                          <w:sz w:val="18"/>
                          <w:szCs w:val="18"/>
                        </w:rPr>
                      </w:pPr>
                      <w:r w:rsidRPr="004A361D">
                        <w:rPr>
                          <w:sz w:val="18"/>
                          <w:szCs w:val="18"/>
                        </w:rPr>
                        <w:t>Supporting families – especially of LGBTIQA</w:t>
                      </w:r>
                    </w:p>
                    <w:p w14:paraId="1157C091" w14:textId="64073F83" w:rsidR="00F071D0" w:rsidRPr="004A361D" w:rsidRDefault="004A361D" w:rsidP="004A361D">
                      <w:pPr>
                        <w:pStyle w:val="ListParagraph"/>
                        <w:numPr>
                          <w:ilvl w:val="0"/>
                          <w:numId w:val="43"/>
                        </w:numPr>
                        <w:spacing w:after="0"/>
                        <w:rPr>
                          <w:sz w:val="18"/>
                          <w:szCs w:val="18"/>
                        </w:rPr>
                      </w:pPr>
                      <w:r w:rsidRPr="004A361D">
                        <w:rPr>
                          <w:sz w:val="18"/>
                          <w:szCs w:val="18"/>
                        </w:rPr>
                        <w:t>High risk industr</w:t>
                      </w:r>
                      <w:r w:rsidR="00491865">
                        <w:rPr>
                          <w:sz w:val="18"/>
                          <w:szCs w:val="18"/>
                        </w:rPr>
                        <w:t>ies</w:t>
                      </w:r>
                    </w:p>
                  </w:txbxContent>
                </v:textbox>
                <w10:wrap anchorx="margin"/>
              </v:shape>
            </w:pict>
          </mc:Fallback>
        </mc:AlternateContent>
      </w:r>
    </w:p>
    <w:p w14:paraId="45855000" w14:textId="3DAD3B1F" w:rsidR="0020271C" w:rsidRDefault="0020271C" w:rsidP="0020271C">
      <w:pPr>
        <w:pStyle w:val="ListParagraph"/>
        <w:spacing w:line="240" w:lineRule="auto"/>
      </w:pPr>
    </w:p>
    <w:p w14:paraId="265AFC93" w14:textId="5335898C" w:rsidR="0020271C" w:rsidRDefault="0020271C" w:rsidP="0020271C">
      <w:pPr>
        <w:pStyle w:val="ListParagraph"/>
        <w:spacing w:line="240" w:lineRule="auto"/>
      </w:pPr>
    </w:p>
    <w:p w14:paraId="0B984E73" w14:textId="20C836D0" w:rsidR="0020271C" w:rsidRDefault="0020271C" w:rsidP="0020271C">
      <w:pPr>
        <w:pStyle w:val="ListParagraph"/>
        <w:spacing w:line="240" w:lineRule="auto"/>
      </w:pPr>
    </w:p>
    <w:p w14:paraId="6D064A59" w14:textId="76C1BA35" w:rsidR="0020271C" w:rsidRDefault="00316F82" w:rsidP="0020271C">
      <w:pPr>
        <w:pStyle w:val="ListParagraph"/>
        <w:spacing w:line="240" w:lineRule="auto"/>
      </w:pPr>
      <w:r w:rsidRPr="006D5A35">
        <w:rPr>
          <w:rFonts w:ascii="Calibri" w:eastAsia="Calibri" w:hAnsi="Calibri" w:cs="Times New Roman"/>
          <w:noProof/>
        </w:rPr>
        <w:drawing>
          <wp:anchor distT="0" distB="0" distL="114300" distR="114300" simplePos="0" relativeHeight="251658284" behindDoc="1" locked="0" layoutInCell="1" allowOverlap="1" wp14:anchorId="40EB9551" wp14:editId="093BBDB3">
            <wp:simplePos x="0" y="0"/>
            <wp:positionH relativeFrom="margin">
              <wp:posOffset>-5080</wp:posOffset>
            </wp:positionH>
            <wp:positionV relativeFrom="paragraph">
              <wp:posOffset>8890</wp:posOffset>
            </wp:positionV>
            <wp:extent cx="577215" cy="548005"/>
            <wp:effectExtent l="0" t="0" r="0" b="0"/>
            <wp:wrapNone/>
            <wp:docPr id="56" name="Picture 56" descr="Group with solid fill"/>
            <wp:cNvGraphicFramePr/>
            <a:graphic xmlns:a="http://schemas.openxmlformats.org/drawingml/2006/main">
              <a:graphicData uri="http://schemas.openxmlformats.org/drawingml/2006/picture">
                <pic:pic xmlns:pic="http://schemas.openxmlformats.org/drawingml/2006/picture">
                  <pic:nvPicPr>
                    <pic:cNvPr id="51" name="Picture 51" descr="Group with solid fill"/>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77215" cy="548005"/>
                    </a:xfrm>
                    <a:prstGeom prst="rect">
                      <a:avLst/>
                    </a:prstGeom>
                  </pic:spPr>
                </pic:pic>
              </a:graphicData>
            </a:graphic>
            <wp14:sizeRelH relativeFrom="margin">
              <wp14:pctWidth>0</wp14:pctWidth>
            </wp14:sizeRelH>
            <wp14:sizeRelV relativeFrom="margin">
              <wp14:pctHeight>0</wp14:pctHeight>
            </wp14:sizeRelV>
          </wp:anchor>
        </w:drawing>
      </w:r>
    </w:p>
    <w:p w14:paraId="255F177E" w14:textId="0CDCAD40" w:rsidR="0020271C" w:rsidRDefault="0020271C" w:rsidP="0020271C">
      <w:pPr>
        <w:pStyle w:val="ListParagraph"/>
        <w:spacing w:line="240" w:lineRule="auto"/>
      </w:pPr>
    </w:p>
    <w:p w14:paraId="4C150AA0" w14:textId="5648D61C" w:rsidR="0020271C" w:rsidRDefault="0020271C" w:rsidP="0020271C">
      <w:pPr>
        <w:pStyle w:val="ListParagraph"/>
        <w:spacing w:line="240" w:lineRule="auto"/>
      </w:pPr>
    </w:p>
    <w:p w14:paraId="5E456B66" w14:textId="5983DA68" w:rsidR="0020271C" w:rsidRDefault="002A12B0" w:rsidP="0020271C">
      <w:pPr>
        <w:pStyle w:val="ListParagraph"/>
        <w:spacing w:line="240" w:lineRule="auto"/>
      </w:pPr>
      <w:r>
        <w:rPr>
          <w:noProof/>
        </w:rPr>
        <mc:AlternateContent>
          <mc:Choice Requires="wps">
            <w:drawing>
              <wp:anchor distT="45720" distB="45720" distL="114300" distR="114300" simplePos="0" relativeHeight="251658278" behindDoc="1" locked="0" layoutInCell="1" allowOverlap="1" wp14:anchorId="6E3FAAEC" wp14:editId="459F07CC">
                <wp:simplePos x="0" y="0"/>
                <wp:positionH relativeFrom="margin">
                  <wp:posOffset>14438</wp:posOffset>
                </wp:positionH>
                <wp:positionV relativeFrom="paragraph">
                  <wp:posOffset>152935</wp:posOffset>
                </wp:positionV>
                <wp:extent cx="3036570" cy="1381225"/>
                <wp:effectExtent l="0" t="0" r="11430"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381225"/>
                        </a:xfrm>
                        <a:prstGeom prst="rect">
                          <a:avLst/>
                        </a:prstGeom>
                        <a:solidFill>
                          <a:schemeClr val="accent1">
                            <a:lumMod val="20000"/>
                            <a:lumOff val="80000"/>
                          </a:schemeClr>
                        </a:solidFill>
                        <a:ln w="9525">
                          <a:solidFill>
                            <a:srgbClr val="002060"/>
                          </a:solidFill>
                          <a:miter lim="800000"/>
                          <a:headEnd/>
                          <a:tailEnd/>
                        </a:ln>
                      </wps:spPr>
                      <wps:txbx>
                        <w:txbxContent>
                          <w:p w14:paraId="0BCA992D" w14:textId="77777777" w:rsidR="002A12B0" w:rsidRPr="002A12B0" w:rsidRDefault="002A12B0" w:rsidP="002A12B0">
                            <w:pPr>
                              <w:spacing w:after="0"/>
                              <w:ind w:left="1080"/>
                              <w:rPr>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2B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Complex/Co-occurring Concerns</w:t>
                            </w:r>
                            <w:r w:rsidRPr="002A12B0">
                              <w:rPr>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6630B04" w14:textId="77777777" w:rsidR="002A12B0" w:rsidRPr="002A12B0" w:rsidRDefault="002A12B0" w:rsidP="002A12B0">
                            <w:pPr>
                              <w:pStyle w:val="ListParagraph"/>
                              <w:numPr>
                                <w:ilvl w:val="0"/>
                                <w:numId w:val="43"/>
                              </w:numPr>
                              <w:spacing w:after="0"/>
                              <w:rPr>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2B0">
                              <w:rPr>
                                <w:sz w:val="18"/>
                                <w:szCs w:val="18"/>
                              </w:rPr>
                              <w:t>ATOD use</w:t>
                            </w:r>
                          </w:p>
                          <w:p w14:paraId="50AA9715" w14:textId="77777777" w:rsidR="002A12B0" w:rsidRPr="002A12B0" w:rsidRDefault="002A12B0" w:rsidP="002A12B0">
                            <w:pPr>
                              <w:pStyle w:val="ListParagraph"/>
                              <w:numPr>
                                <w:ilvl w:val="0"/>
                                <w:numId w:val="43"/>
                              </w:numPr>
                              <w:spacing w:after="0"/>
                              <w:rPr>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2B0">
                              <w:rPr>
                                <w:sz w:val="18"/>
                                <w:szCs w:val="18"/>
                              </w:rPr>
                              <w:t>Trauma</w:t>
                            </w:r>
                          </w:p>
                          <w:p w14:paraId="3B72D992" w14:textId="77777777" w:rsidR="002A12B0" w:rsidRPr="002A12B0" w:rsidRDefault="002A12B0" w:rsidP="002A12B0">
                            <w:pPr>
                              <w:pStyle w:val="ListParagraph"/>
                              <w:numPr>
                                <w:ilvl w:val="0"/>
                                <w:numId w:val="43"/>
                              </w:numPr>
                              <w:spacing w:after="0"/>
                              <w:rPr>
                                <w:sz w:val="18"/>
                                <w:szCs w:val="18"/>
                              </w:rPr>
                            </w:pPr>
                            <w:r w:rsidRPr="002A12B0">
                              <w:rPr>
                                <w:sz w:val="18"/>
                                <w:szCs w:val="18"/>
                              </w:rPr>
                              <w:t xml:space="preserve"> Gambling harm, online </w:t>
                            </w:r>
                            <w:r w:rsidRPr="002A12B0">
                              <w:rPr>
                                <w:sz w:val="18"/>
                                <w:szCs w:val="18"/>
                              </w:rPr>
                              <w:t>addiction or trauma</w:t>
                            </w:r>
                          </w:p>
                          <w:p w14:paraId="401180D1" w14:textId="77777777" w:rsidR="002A12B0" w:rsidRPr="002A12B0" w:rsidRDefault="002A12B0" w:rsidP="002A12B0">
                            <w:pPr>
                              <w:pStyle w:val="ListParagraph"/>
                              <w:numPr>
                                <w:ilvl w:val="0"/>
                                <w:numId w:val="43"/>
                              </w:numPr>
                              <w:spacing w:after="0"/>
                              <w:rPr>
                                <w:sz w:val="18"/>
                                <w:szCs w:val="18"/>
                              </w:rPr>
                            </w:pPr>
                            <w:r w:rsidRPr="002A12B0">
                              <w:rPr>
                                <w:sz w:val="18"/>
                                <w:szCs w:val="18"/>
                              </w:rPr>
                              <w:t>Neurodiversity</w:t>
                            </w:r>
                          </w:p>
                          <w:p w14:paraId="7A87B667" w14:textId="77777777" w:rsidR="002A12B0" w:rsidRPr="002A12B0" w:rsidRDefault="002A12B0" w:rsidP="002A12B0">
                            <w:pPr>
                              <w:pStyle w:val="ListParagraph"/>
                              <w:numPr>
                                <w:ilvl w:val="0"/>
                                <w:numId w:val="43"/>
                              </w:numPr>
                              <w:spacing w:after="0"/>
                              <w:rPr>
                                <w:sz w:val="18"/>
                                <w:szCs w:val="18"/>
                              </w:rPr>
                            </w:pPr>
                            <w:r w:rsidRPr="002A12B0">
                              <w:rPr>
                                <w:sz w:val="18"/>
                                <w:szCs w:val="18"/>
                              </w:rPr>
                              <w:t>Intellectual disabilities</w:t>
                            </w:r>
                          </w:p>
                          <w:p w14:paraId="436D7D83" w14:textId="77777777" w:rsidR="002A12B0" w:rsidRPr="002A12B0" w:rsidRDefault="002A12B0" w:rsidP="002A12B0">
                            <w:pPr>
                              <w:pStyle w:val="ListParagraph"/>
                              <w:numPr>
                                <w:ilvl w:val="0"/>
                                <w:numId w:val="43"/>
                              </w:numPr>
                              <w:spacing w:after="0"/>
                              <w:rPr>
                                <w:sz w:val="18"/>
                                <w:szCs w:val="18"/>
                              </w:rPr>
                            </w:pPr>
                            <w:r w:rsidRPr="002A12B0">
                              <w:rPr>
                                <w:sz w:val="18"/>
                                <w:szCs w:val="18"/>
                              </w:rPr>
                              <w:t>Schizophrenia</w:t>
                            </w:r>
                          </w:p>
                          <w:p w14:paraId="24EDBB5C" w14:textId="5F112365" w:rsidR="00F071D0" w:rsidRPr="002A12B0" w:rsidRDefault="002A12B0" w:rsidP="002A12B0">
                            <w:pPr>
                              <w:pStyle w:val="ListParagraph"/>
                              <w:numPr>
                                <w:ilvl w:val="0"/>
                                <w:numId w:val="43"/>
                              </w:numPr>
                              <w:spacing w:after="0"/>
                              <w:rPr>
                                <w:sz w:val="18"/>
                                <w:szCs w:val="18"/>
                              </w:rPr>
                            </w:pPr>
                            <w:r w:rsidRPr="002A12B0">
                              <w:rPr>
                                <w:sz w:val="18"/>
                                <w:szCs w:val="18"/>
                              </w:rPr>
                              <w:t>Suicidality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FAAEC" id="Text Box 52" o:spid="_x0000_s1030" type="#_x0000_t202" style="position:absolute;left:0;text-align:left;margin-left:1.15pt;margin-top:12.05pt;width:239.1pt;height:108.75pt;z-index:-2516582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" fillcolor="#d9e2f3 [660]" strokecolor="#002060">
                <v:textbox>
                  <w:txbxContent>
                    <w:p w14:paraId="0BCA992D" w14:textId="77777777" w:rsidR="002A12B0" w:rsidRPr="002A12B0" w:rsidRDefault="002A12B0" w:rsidP="002A12B0">
                      <w:pPr>
                        <w:spacing w:after="0"/>
                        <w:ind w:left="1080"/>
                        <w:rPr>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2B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Complex/Co-occurring Concerns</w:t>
                      </w:r>
                      <w:r w:rsidRPr="002A12B0">
                        <w:rPr>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6630B04" w14:textId="77777777" w:rsidR="002A12B0" w:rsidRPr="002A12B0" w:rsidRDefault="002A12B0" w:rsidP="002A12B0">
                      <w:pPr>
                        <w:pStyle w:val="ListParagraph"/>
                        <w:numPr>
                          <w:ilvl w:val="0"/>
                          <w:numId w:val="43"/>
                        </w:numPr>
                        <w:spacing w:after="0"/>
                        <w:rPr>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2B0">
                        <w:rPr>
                          <w:sz w:val="18"/>
                          <w:szCs w:val="18"/>
                        </w:rPr>
                        <w:t>ATOD use</w:t>
                      </w:r>
                    </w:p>
                    <w:p w14:paraId="50AA9715" w14:textId="77777777" w:rsidR="002A12B0" w:rsidRPr="002A12B0" w:rsidRDefault="002A12B0" w:rsidP="002A12B0">
                      <w:pPr>
                        <w:pStyle w:val="ListParagraph"/>
                        <w:numPr>
                          <w:ilvl w:val="0"/>
                          <w:numId w:val="43"/>
                        </w:numPr>
                        <w:spacing w:after="0"/>
                        <w:rPr>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2B0">
                        <w:rPr>
                          <w:sz w:val="18"/>
                          <w:szCs w:val="18"/>
                        </w:rPr>
                        <w:t>Trauma</w:t>
                      </w:r>
                    </w:p>
                    <w:p w14:paraId="3B72D992" w14:textId="77777777" w:rsidR="002A12B0" w:rsidRPr="002A12B0" w:rsidRDefault="002A12B0" w:rsidP="002A12B0">
                      <w:pPr>
                        <w:pStyle w:val="ListParagraph"/>
                        <w:numPr>
                          <w:ilvl w:val="0"/>
                          <w:numId w:val="43"/>
                        </w:numPr>
                        <w:spacing w:after="0"/>
                        <w:rPr>
                          <w:sz w:val="18"/>
                          <w:szCs w:val="18"/>
                        </w:rPr>
                      </w:pPr>
                      <w:r w:rsidRPr="002A12B0">
                        <w:rPr>
                          <w:sz w:val="18"/>
                          <w:szCs w:val="18"/>
                        </w:rPr>
                        <w:t xml:space="preserve"> Gambling harm, online </w:t>
                      </w:r>
                      <w:r w:rsidRPr="002A12B0">
                        <w:rPr>
                          <w:sz w:val="18"/>
                          <w:szCs w:val="18"/>
                        </w:rPr>
                        <w:t>addiction or trauma</w:t>
                      </w:r>
                    </w:p>
                    <w:p w14:paraId="401180D1" w14:textId="77777777" w:rsidR="002A12B0" w:rsidRPr="002A12B0" w:rsidRDefault="002A12B0" w:rsidP="002A12B0">
                      <w:pPr>
                        <w:pStyle w:val="ListParagraph"/>
                        <w:numPr>
                          <w:ilvl w:val="0"/>
                          <w:numId w:val="43"/>
                        </w:numPr>
                        <w:spacing w:after="0"/>
                        <w:rPr>
                          <w:sz w:val="18"/>
                          <w:szCs w:val="18"/>
                        </w:rPr>
                      </w:pPr>
                      <w:r w:rsidRPr="002A12B0">
                        <w:rPr>
                          <w:sz w:val="18"/>
                          <w:szCs w:val="18"/>
                        </w:rPr>
                        <w:t>Neurodiversity</w:t>
                      </w:r>
                    </w:p>
                    <w:p w14:paraId="7A87B667" w14:textId="77777777" w:rsidR="002A12B0" w:rsidRPr="002A12B0" w:rsidRDefault="002A12B0" w:rsidP="002A12B0">
                      <w:pPr>
                        <w:pStyle w:val="ListParagraph"/>
                        <w:numPr>
                          <w:ilvl w:val="0"/>
                          <w:numId w:val="43"/>
                        </w:numPr>
                        <w:spacing w:after="0"/>
                        <w:rPr>
                          <w:sz w:val="18"/>
                          <w:szCs w:val="18"/>
                        </w:rPr>
                      </w:pPr>
                      <w:r w:rsidRPr="002A12B0">
                        <w:rPr>
                          <w:sz w:val="18"/>
                          <w:szCs w:val="18"/>
                        </w:rPr>
                        <w:t>Intellectual disabilities</w:t>
                      </w:r>
                    </w:p>
                    <w:p w14:paraId="436D7D83" w14:textId="77777777" w:rsidR="002A12B0" w:rsidRPr="002A12B0" w:rsidRDefault="002A12B0" w:rsidP="002A12B0">
                      <w:pPr>
                        <w:pStyle w:val="ListParagraph"/>
                        <w:numPr>
                          <w:ilvl w:val="0"/>
                          <w:numId w:val="43"/>
                        </w:numPr>
                        <w:spacing w:after="0"/>
                        <w:rPr>
                          <w:sz w:val="18"/>
                          <w:szCs w:val="18"/>
                        </w:rPr>
                      </w:pPr>
                      <w:r w:rsidRPr="002A12B0">
                        <w:rPr>
                          <w:sz w:val="18"/>
                          <w:szCs w:val="18"/>
                        </w:rPr>
                        <w:t>Schizophrenia</w:t>
                      </w:r>
                    </w:p>
                    <w:p w14:paraId="24EDBB5C" w14:textId="5F112365" w:rsidR="00F071D0" w:rsidRPr="002A12B0" w:rsidRDefault="002A12B0" w:rsidP="002A12B0">
                      <w:pPr>
                        <w:pStyle w:val="ListParagraph"/>
                        <w:numPr>
                          <w:ilvl w:val="0"/>
                          <w:numId w:val="43"/>
                        </w:numPr>
                        <w:spacing w:after="0"/>
                        <w:rPr>
                          <w:sz w:val="18"/>
                          <w:szCs w:val="18"/>
                        </w:rPr>
                      </w:pPr>
                      <w:r w:rsidRPr="002A12B0">
                        <w:rPr>
                          <w:sz w:val="18"/>
                          <w:szCs w:val="18"/>
                        </w:rPr>
                        <w:t>Suicidality</w:t>
                      </w:r>
                    </w:p>
                  </w:txbxContent>
                </v:textbox>
                <w10:wrap anchorx="margin"/>
              </v:shape>
            </w:pict>
          </mc:Fallback>
        </mc:AlternateContent>
      </w:r>
    </w:p>
    <w:p w14:paraId="283608A4" w14:textId="670EBB61" w:rsidR="0020271C" w:rsidRDefault="00A22946" w:rsidP="0020271C">
      <w:pPr>
        <w:pStyle w:val="ListParagraph"/>
        <w:spacing w:line="240" w:lineRule="auto"/>
      </w:pPr>
      <w:r>
        <w:rPr>
          <w:noProof/>
        </w:rPr>
        <mc:AlternateContent>
          <mc:Choice Requires="wps">
            <w:drawing>
              <wp:anchor distT="45720" distB="45720" distL="114300" distR="114300" simplePos="0" relativeHeight="251658276" behindDoc="1" locked="0" layoutInCell="1" allowOverlap="1" wp14:anchorId="1F3C3F24" wp14:editId="11D63A2A">
                <wp:simplePos x="0" y="0"/>
                <wp:positionH relativeFrom="margin">
                  <wp:posOffset>3136900</wp:posOffset>
                </wp:positionH>
                <wp:positionV relativeFrom="paragraph">
                  <wp:posOffset>5715</wp:posOffset>
                </wp:positionV>
                <wp:extent cx="3036570" cy="1751330"/>
                <wp:effectExtent l="0" t="0" r="11430" b="2032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751330"/>
                        </a:xfrm>
                        <a:prstGeom prst="rect">
                          <a:avLst/>
                        </a:prstGeom>
                        <a:solidFill>
                          <a:schemeClr val="accent1">
                            <a:lumMod val="20000"/>
                            <a:lumOff val="80000"/>
                          </a:schemeClr>
                        </a:solidFill>
                        <a:ln w="9525">
                          <a:solidFill>
                            <a:srgbClr val="002060"/>
                          </a:solidFill>
                          <a:miter lim="800000"/>
                          <a:headEnd/>
                          <a:tailEnd/>
                        </a:ln>
                      </wps:spPr>
                      <wps:txbx>
                        <w:txbxContent>
                          <w:p w14:paraId="1D83B734" w14:textId="77777777" w:rsidR="009A1600" w:rsidRDefault="009A1600" w:rsidP="00A22946">
                            <w:pPr>
                              <w:spacing w:after="0"/>
                              <w:ind w:left="720"/>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 experiences</w:t>
                            </w:r>
                          </w:p>
                          <w:p w14:paraId="61180AD3" w14:textId="77777777" w:rsidR="009A1600" w:rsidRPr="009A1600" w:rsidRDefault="009A1600" w:rsidP="00A22946">
                            <w:pPr>
                              <w:pStyle w:val="ListParagraph"/>
                              <w:numPr>
                                <w:ilvl w:val="1"/>
                                <w:numId w:val="45"/>
                              </w:numPr>
                              <w:spacing w:after="0"/>
                              <w:ind w:left="1080"/>
                              <w:rPr>
                                <w:sz w:val="18"/>
                                <w:szCs w:val="18"/>
                              </w:rPr>
                            </w:pPr>
                            <w:r w:rsidRPr="009A1600">
                              <w:rPr>
                                <w:sz w:val="18"/>
                                <w:szCs w:val="18"/>
                              </w:rPr>
                              <w:t>Missing out of NDIS</w:t>
                            </w:r>
                          </w:p>
                          <w:p w14:paraId="72641EAF" w14:textId="77777777" w:rsidR="009A1600" w:rsidRPr="009A1600" w:rsidRDefault="009A1600" w:rsidP="00A22946">
                            <w:pPr>
                              <w:pStyle w:val="ListParagraph"/>
                              <w:numPr>
                                <w:ilvl w:val="1"/>
                                <w:numId w:val="45"/>
                              </w:numPr>
                              <w:spacing w:after="0"/>
                              <w:ind w:left="1080"/>
                              <w:rPr>
                                <w:sz w:val="18"/>
                                <w:szCs w:val="18"/>
                              </w:rPr>
                            </w:pPr>
                            <w:r w:rsidRPr="009A1600">
                              <w:rPr>
                                <w:sz w:val="18"/>
                                <w:szCs w:val="18"/>
                              </w:rPr>
                              <w:t>New and expecting parents</w:t>
                            </w:r>
                          </w:p>
                          <w:p w14:paraId="05FA1E35" w14:textId="77777777" w:rsidR="009A1600" w:rsidRPr="009A1600" w:rsidRDefault="009A1600" w:rsidP="00A22946">
                            <w:pPr>
                              <w:pStyle w:val="ListParagraph"/>
                              <w:numPr>
                                <w:ilvl w:val="1"/>
                                <w:numId w:val="45"/>
                              </w:numPr>
                              <w:spacing w:after="0"/>
                              <w:ind w:left="1080"/>
                              <w:rPr>
                                <w:sz w:val="18"/>
                                <w:szCs w:val="18"/>
                              </w:rPr>
                            </w:pPr>
                            <w:r w:rsidRPr="009A1600">
                              <w:rPr>
                                <w:sz w:val="18"/>
                                <w:szCs w:val="18"/>
                              </w:rPr>
                              <w:t>CALD communities; stigma, and diversity of groups</w:t>
                            </w:r>
                          </w:p>
                          <w:p w14:paraId="676589D4" w14:textId="77777777" w:rsidR="009A1600" w:rsidRPr="009A1600" w:rsidRDefault="009A1600" w:rsidP="00A22946">
                            <w:pPr>
                              <w:pStyle w:val="ListParagraph"/>
                              <w:numPr>
                                <w:ilvl w:val="1"/>
                                <w:numId w:val="45"/>
                              </w:numPr>
                              <w:spacing w:after="0"/>
                              <w:ind w:left="1080"/>
                              <w:rPr>
                                <w:sz w:val="18"/>
                                <w:szCs w:val="18"/>
                              </w:rPr>
                            </w:pPr>
                            <w:r w:rsidRPr="009A1600">
                              <w:rPr>
                                <w:sz w:val="18"/>
                                <w:szCs w:val="18"/>
                              </w:rPr>
                              <w:t>Migrants or refugees/ visa status</w:t>
                            </w:r>
                          </w:p>
                          <w:p w14:paraId="3D657B28" w14:textId="1E7546C3" w:rsidR="009A1600" w:rsidRPr="009A1600" w:rsidRDefault="00B85447" w:rsidP="00A22946">
                            <w:pPr>
                              <w:pStyle w:val="ListParagraph"/>
                              <w:numPr>
                                <w:ilvl w:val="1"/>
                                <w:numId w:val="45"/>
                              </w:numPr>
                              <w:spacing w:after="0"/>
                              <w:ind w:left="1080"/>
                              <w:rPr>
                                <w:sz w:val="18"/>
                                <w:szCs w:val="18"/>
                              </w:rPr>
                            </w:pPr>
                            <w:r>
                              <w:rPr>
                                <w:sz w:val="18"/>
                                <w:szCs w:val="18"/>
                              </w:rPr>
                              <w:t xml:space="preserve">LGBTIQA includes separate communities with specific needs </w:t>
                            </w:r>
                          </w:p>
                          <w:p w14:paraId="79329202" w14:textId="753A2377" w:rsidR="009A1600" w:rsidRPr="009A1600" w:rsidRDefault="009A1600" w:rsidP="00A22946">
                            <w:pPr>
                              <w:pStyle w:val="ListParagraph"/>
                              <w:numPr>
                                <w:ilvl w:val="1"/>
                                <w:numId w:val="45"/>
                              </w:numPr>
                              <w:spacing w:after="0"/>
                              <w:ind w:left="1080"/>
                              <w:rPr>
                                <w:sz w:val="18"/>
                                <w:szCs w:val="18"/>
                              </w:rPr>
                            </w:pPr>
                            <w:r w:rsidRPr="009A1600">
                              <w:rPr>
                                <w:sz w:val="18"/>
                                <w:szCs w:val="18"/>
                              </w:rPr>
                              <w:t>Gender fluidity</w:t>
                            </w:r>
                          </w:p>
                          <w:p w14:paraId="5142CD20" w14:textId="241846D2" w:rsidR="00F071D0" w:rsidRPr="008A5736" w:rsidRDefault="009A1600" w:rsidP="00A22946">
                            <w:pPr>
                              <w:pStyle w:val="ListParagraph"/>
                              <w:numPr>
                                <w:ilvl w:val="1"/>
                                <w:numId w:val="45"/>
                              </w:numPr>
                              <w:spacing w:after="0" w:line="254" w:lineRule="auto"/>
                              <w:ind w:left="1080"/>
                              <w:rPr>
                                <w:sz w:val="18"/>
                                <w:szCs w:val="18"/>
                              </w:rPr>
                            </w:pPr>
                            <w:r>
                              <w:rPr>
                                <w:sz w:val="18"/>
                                <w:szCs w:val="18"/>
                              </w:rPr>
                              <w:t>Community as a whole, rather than individual definitions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C3F24" id="Text Box 50" o:spid="_x0000_s1031" type="#_x0000_t202" style="position:absolute;left:0;text-align:left;margin-left:247pt;margin-top:.45pt;width:239.1pt;height:137.9pt;z-index:-2516582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" fillcolor="#d9e2f3 [660]" strokecolor="#002060">
                <v:textbox>
                  <w:txbxContent>
                    <w:p w14:paraId="1D83B734" w14:textId="77777777" w:rsidR="009A1600" w:rsidRDefault="009A1600" w:rsidP="00A22946">
                      <w:pPr>
                        <w:spacing w:after="0"/>
                        <w:ind w:left="720"/>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 experiences</w:t>
                      </w:r>
                    </w:p>
                    <w:p w14:paraId="61180AD3" w14:textId="77777777" w:rsidR="009A1600" w:rsidRPr="009A1600" w:rsidRDefault="009A1600" w:rsidP="00A22946">
                      <w:pPr>
                        <w:pStyle w:val="ListParagraph"/>
                        <w:numPr>
                          <w:ilvl w:val="1"/>
                          <w:numId w:val="45"/>
                        </w:numPr>
                        <w:spacing w:after="0"/>
                        <w:ind w:left="1080"/>
                        <w:rPr>
                          <w:sz w:val="18"/>
                          <w:szCs w:val="18"/>
                        </w:rPr>
                      </w:pPr>
                      <w:r w:rsidRPr="009A1600">
                        <w:rPr>
                          <w:sz w:val="18"/>
                          <w:szCs w:val="18"/>
                        </w:rPr>
                        <w:t>Missing out of NDIS</w:t>
                      </w:r>
                    </w:p>
                    <w:p w14:paraId="72641EAF" w14:textId="77777777" w:rsidR="009A1600" w:rsidRPr="009A1600" w:rsidRDefault="009A1600" w:rsidP="00A22946">
                      <w:pPr>
                        <w:pStyle w:val="ListParagraph"/>
                        <w:numPr>
                          <w:ilvl w:val="1"/>
                          <w:numId w:val="45"/>
                        </w:numPr>
                        <w:spacing w:after="0"/>
                        <w:ind w:left="1080"/>
                        <w:rPr>
                          <w:sz w:val="18"/>
                          <w:szCs w:val="18"/>
                        </w:rPr>
                      </w:pPr>
                      <w:r w:rsidRPr="009A1600">
                        <w:rPr>
                          <w:sz w:val="18"/>
                          <w:szCs w:val="18"/>
                        </w:rPr>
                        <w:t>New and expecting parents</w:t>
                      </w:r>
                    </w:p>
                    <w:p w14:paraId="05FA1E35" w14:textId="77777777" w:rsidR="009A1600" w:rsidRPr="009A1600" w:rsidRDefault="009A1600" w:rsidP="00A22946">
                      <w:pPr>
                        <w:pStyle w:val="ListParagraph"/>
                        <w:numPr>
                          <w:ilvl w:val="1"/>
                          <w:numId w:val="45"/>
                        </w:numPr>
                        <w:spacing w:after="0"/>
                        <w:ind w:left="1080"/>
                        <w:rPr>
                          <w:sz w:val="18"/>
                          <w:szCs w:val="18"/>
                        </w:rPr>
                      </w:pPr>
                      <w:r w:rsidRPr="009A1600">
                        <w:rPr>
                          <w:sz w:val="18"/>
                          <w:szCs w:val="18"/>
                        </w:rPr>
                        <w:t>CALD communities; stigma, and diversity of groups</w:t>
                      </w:r>
                    </w:p>
                    <w:p w14:paraId="676589D4" w14:textId="77777777" w:rsidR="009A1600" w:rsidRPr="009A1600" w:rsidRDefault="009A1600" w:rsidP="00A22946">
                      <w:pPr>
                        <w:pStyle w:val="ListParagraph"/>
                        <w:numPr>
                          <w:ilvl w:val="1"/>
                          <w:numId w:val="45"/>
                        </w:numPr>
                        <w:spacing w:after="0"/>
                        <w:ind w:left="1080"/>
                        <w:rPr>
                          <w:sz w:val="18"/>
                          <w:szCs w:val="18"/>
                        </w:rPr>
                      </w:pPr>
                      <w:r w:rsidRPr="009A1600">
                        <w:rPr>
                          <w:sz w:val="18"/>
                          <w:szCs w:val="18"/>
                        </w:rPr>
                        <w:t>Migrants or refugees/ visa status</w:t>
                      </w:r>
                    </w:p>
                    <w:p w14:paraId="3D657B28" w14:textId="1E7546C3" w:rsidR="009A1600" w:rsidRPr="009A1600" w:rsidRDefault="00B85447" w:rsidP="00A22946">
                      <w:pPr>
                        <w:pStyle w:val="ListParagraph"/>
                        <w:numPr>
                          <w:ilvl w:val="1"/>
                          <w:numId w:val="45"/>
                        </w:numPr>
                        <w:spacing w:after="0"/>
                        <w:ind w:left="1080"/>
                        <w:rPr>
                          <w:sz w:val="18"/>
                          <w:szCs w:val="18"/>
                        </w:rPr>
                      </w:pPr>
                      <w:r>
                        <w:rPr>
                          <w:sz w:val="18"/>
                          <w:szCs w:val="18"/>
                        </w:rPr>
                        <w:t xml:space="preserve">LGBTIQA includes separate communities with specific needs </w:t>
                      </w:r>
                    </w:p>
                    <w:p w14:paraId="79329202" w14:textId="753A2377" w:rsidR="009A1600" w:rsidRPr="009A1600" w:rsidRDefault="009A1600" w:rsidP="00A22946">
                      <w:pPr>
                        <w:pStyle w:val="ListParagraph"/>
                        <w:numPr>
                          <w:ilvl w:val="1"/>
                          <w:numId w:val="45"/>
                        </w:numPr>
                        <w:spacing w:after="0"/>
                        <w:ind w:left="1080"/>
                        <w:rPr>
                          <w:sz w:val="18"/>
                          <w:szCs w:val="18"/>
                        </w:rPr>
                      </w:pPr>
                      <w:r w:rsidRPr="009A1600">
                        <w:rPr>
                          <w:sz w:val="18"/>
                          <w:szCs w:val="18"/>
                        </w:rPr>
                        <w:t>Gender fluidity</w:t>
                      </w:r>
                    </w:p>
                    <w:p w14:paraId="5142CD20" w14:textId="241846D2" w:rsidR="00F071D0" w:rsidRPr="008A5736" w:rsidRDefault="009A1600" w:rsidP="00A22946">
                      <w:pPr>
                        <w:pStyle w:val="ListParagraph"/>
                        <w:numPr>
                          <w:ilvl w:val="1"/>
                          <w:numId w:val="45"/>
                        </w:numPr>
                        <w:spacing w:after="0" w:line="254" w:lineRule="auto"/>
                        <w:ind w:left="1080"/>
                        <w:rPr>
                          <w:sz w:val="18"/>
                          <w:szCs w:val="18"/>
                        </w:rPr>
                      </w:pPr>
                      <w:r>
                        <w:rPr>
                          <w:sz w:val="18"/>
                          <w:szCs w:val="18"/>
                        </w:rPr>
                        <w:t>Community as a whole, rather than individual definitions</w:t>
                      </w:r>
                    </w:p>
                  </w:txbxContent>
                </v:textbox>
                <w10:wrap anchorx="margin"/>
              </v:shape>
            </w:pict>
          </mc:Fallback>
        </mc:AlternateContent>
      </w:r>
    </w:p>
    <w:p w14:paraId="3BF63439" w14:textId="14241E54" w:rsidR="0020271C" w:rsidRDefault="00A22946" w:rsidP="0020271C">
      <w:pPr>
        <w:pStyle w:val="ListParagraph"/>
        <w:spacing w:line="240" w:lineRule="auto"/>
      </w:pPr>
      <w:r>
        <w:rPr>
          <w:noProof/>
        </w:rPr>
        <w:drawing>
          <wp:anchor distT="0" distB="0" distL="114300" distR="114300" simplePos="0" relativeHeight="251658285" behindDoc="0" locked="0" layoutInCell="1" allowOverlap="1" wp14:anchorId="18D93933" wp14:editId="022D5657">
            <wp:simplePos x="0" y="0"/>
            <wp:positionH relativeFrom="column">
              <wp:posOffset>3218180</wp:posOffset>
            </wp:positionH>
            <wp:positionV relativeFrom="paragraph">
              <wp:posOffset>2674</wp:posOffset>
            </wp:positionV>
            <wp:extent cx="370572" cy="398613"/>
            <wp:effectExtent l="0" t="0" r="0" b="0"/>
            <wp:wrapNone/>
            <wp:docPr id="58" name="Picture 58" descr="User with solid fill"/>
            <wp:cNvGraphicFramePr/>
            <a:graphic xmlns:a="http://schemas.openxmlformats.org/drawingml/2006/main">
              <a:graphicData uri="http://schemas.openxmlformats.org/drawingml/2006/picture">
                <pic:pic xmlns:pic="http://schemas.openxmlformats.org/drawingml/2006/picture">
                  <pic:nvPicPr>
                    <pic:cNvPr id="57" name="Picture 57" descr="User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70572" cy="398613"/>
                    </a:xfrm>
                    <a:prstGeom prst="rect">
                      <a:avLst/>
                    </a:prstGeom>
                  </pic:spPr>
                </pic:pic>
              </a:graphicData>
            </a:graphic>
            <wp14:sizeRelH relativeFrom="margin">
              <wp14:pctWidth>0</wp14:pctWidth>
            </wp14:sizeRelH>
            <wp14:sizeRelV relativeFrom="margin">
              <wp14:pctHeight>0</wp14:pctHeight>
            </wp14:sizeRelV>
          </wp:anchor>
        </w:drawing>
      </w:r>
    </w:p>
    <w:p w14:paraId="6F3E54D5" w14:textId="77777777" w:rsidR="0020271C" w:rsidRDefault="0020271C" w:rsidP="0020271C">
      <w:pPr>
        <w:pStyle w:val="ListParagraph"/>
        <w:tabs>
          <w:tab w:val="right" w:pos="9026"/>
        </w:tabs>
        <w:spacing w:line="240" w:lineRule="auto"/>
      </w:pPr>
      <w:r>
        <w:tab/>
      </w:r>
    </w:p>
    <w:p w14:paraId="45495F52" w14:textId="7EAC9BFE" w:rsidR="0020271C" w:rsidRDefault="0020271C" w:rsidP="0020271C">
      <w:pPr>
        <w:pStyle w:val="ListParagraph"/>
        <w:spacing w:line="240" w:lineRule="auto"/>
      </w:pPr>
    </w:p>
    <w:p w14:paraId="2ADAB504" w14:textId="63EA418B" w:rsidR="0020271C" w:rsidRDefault="00807B11" w:rsidP="0020271C">
      <w:pPr>
        <w:pStyle w:val="ListParagraph"/>
        <w:spacing w:line="240" w:lineRule="auto"/>
      </w:pPr>
      <w:r w:rsidRPr="006D5A35">
        <w:rPr>
          <w:rFonts w:ascii="Calibri" w:eastAsia="Calibri" w:hAnsi="Calibri" w:cs="Times New Roman"/>
          <w:noProof/>
        </w:rPr>
        <w:drawing>
          <wp:anchor distT="0" distB="0" distL="114300" distR="114300" simplePos="0" relativeHeight="251658286" behindDoc="1" locked="0" layoutInCell="1" allowOverlap="1" wp14:anchorId="1F42E855" wp14:editId="2C4400F9">
            <wp:simplePos x="0" y="0"/>
            <wp:positionH relativeFrom="column">
              <wp:posOffset>-4980</wp:posOffset>
            </wp:positionH>
            <wp:positionV relativeFrom="paragraph">
              <wp:posOffset>170915</wp:posOffset>
            </wp:positionV>
            <wp:extent cx="500380" cy="466825"/>
            <wp:effectExtent l="0" t="0" r="0" b="9525"/>
            <wp:wrapNone/>
            <wp:docPr id="57" name="Picture 57" descr="Brain in head with solid fill"/>
            <wp:cNvGraphicFramePr/>
            <a:graphic xmlns:a="http://schemas.openxmlformats.org/drawingml/2006/main">
              <a:graphicData uri="http://schemas.openxmlformats.org/drawingml/2006/picture">
                <pic:pic xmlns:pic="http://schemas.openxmlformats.org/drawingml/2006/picture">
                  <pic:nvPicPr>
                    <pic:cNvPr id="53" name="Picture 53" descr="Brain in head with solid fill"/>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00380" cy="466825"/>
                    </a:xfrm>
                    <a:prstGeom prst="rect">
                      <a:avLst/>
                    </a:prstGeom>
                  </pic:spPr>
                </pic:pic>
              </a:graphicData>
            </a:graphic>
            <wp14:sizeRelH relativeFrom="margin">
              <wp14:pctWidth>0</wp14:pctWidth>
            </wp14:sizeRelH>
            <wp14:sizeRelV relativeFrom="margin">
              <wp14:pctHeight>0</wp14:pctHeight>
            </wp14:sizeRelV>
          </wp:anchor>
        </w:drawing>
      </w:r>
    </w:p>
    <w:p w14:paraId="235F2755" w14:textId="6F372135" w:rsidR="0020271C" w:rsidRDefault="0020271C" w:rsidP="0020271C">
      <w:pPr>
        <w:pStyle w:val="ListParagraph"/>
        <w:spacing w:line="240" w:lineRule="auto"/>
      </w:pPr>
    </w:p>
    <w:p w14:paraId="1474A94B" w14:textId="40650D10" w:rsidR="0020271C" w:rsidRDefault="0020271C" w:rsidP="0020271C">
      <w:pPr>
        <w:pStyle w:val="ListParagraph"/>
        <w:spacing w:line="240" w:lineRule="auto"/>
      </w:pPr>
    </w:p>
    <w:p w14:paraId="0B46A218" w14:textId="77777777" w:rsidR="0020271C" w:rsidRDefault="0020271C" w:rsidP="0020271C">
      <w:pPr>
        <w:pStyle w:val="ListParagraph"/>
        <w:spacing w:line="240" w:lineRule="auto"/>
      </w:pPr>
    </w:p>
    <w:p w14:paraId="50E5ABD9" w14:textId="149DCDE0" w:rsidR="003D6D5F" w:rsidRPr="007E1A3D" w:rsidRDefault="0020271C" w:rsidP="007E1A3D">
      <w:pPr>
        <w:pStyle w:val="ListParagraph"/>
        <w:tabs>
          <w:tab w:val="left" w:pos="3173"/>
        </w:tabs>
        <w:spacing w:line="240" w:lineRule="auto"/>
      </w:pPr>
      <w:r>
        <w:tab/>
      </w:r>
      <w:bookmarkStart w:id="12" w:name="_Toc127266213"/>
      <w:bookmarkStart w:id="13" w:name="_Toc127282594"/>
      <w:bookmarkStart w:id="14" w:name="_Toc127285076"/>
      <w:bookmarkStart w:id="15" w:name="_Toc127356798"/>
      <w:r w:rsidR="003D6D5F">
        <w:br w:type="page"/>
      </w:r>
    </w:p>
    <w:p w14:paraId="6997370C" w14:textId="4F77D631" w:rsidR="0020271C" w:rsidRDefault="0020271C" w:rsidP="0020271C">
      <w:pPr>
        <w:pStyle w:val="Heading2"/>
      </w:pPr>
      <w:r>
        <w:lastRenderedPageBreak/>
        <w:t>3. What are current and emerging priority cohorts requiring mental health services that are not identified in this paper?</w:t>
      </w:r>
      <w:bookmarkEnd w:id="12"/>
      <w:bookmarkEnd w:id="13"/>
      <w:bookmarkEnd w:id="14"/>
      <w:bookmarkEnd w:id="15"/>
      <w:r>
        <w:t xml:space="preserve"> </w:t>
      </w:r>
    </w:p>
    <w:p w14:paraId="6927C889" w14:textId="63201462" w:rsidR="0020271C" w:rsidRDefault="0020271C" w:rsidP="0020271C">
      <w:pPr>
        <w:spacing w:line="240" w:lineRule="auto"/>
      </w:pPr>
      <w:r>
        <w:t>Many stakeholders indicated that there are several priority cohorts that require mental health services, some of which were not identified in the Discovery Paper. The below infographic provides an outline of these cohorts. These cohorts are often intersecting, and it is important that services understand a person in a holistic person-centred way.</w:t>
      </w:r>
    </w:p>
    <w:p w14:paraId="36450F4E" w14:textId="123CAF64" w:rsidR="0020271C" w:rsidRDefault="000E2109" w:rsidP="0020271C">
      <w:pPr>
        <w:pStyle w:val="ListParagraph"/>
        <w:spacing w:line="240" w:lineRule="auto"/>
      </w:pPr>
      <w:r>
        <w:rPr>
          <w:noProof/>
        </w:rPr>
        <mc:AlternateContent>
          <mc:Choice Requires="wps">
            <w:drawing>
              <wp:anchor distT="45720" distB="45720" distL="114300" distR="114300" simplePos="0" relativeHeight="251692544" behindDoc="1" locked="0" layoutInCell="1" allowOverlap="1" wp14:anchorId="221095A7" wp14:editId="531915CC">
                <wp:simplePos x="0" y="0"/>
                <wp:positionH relativeFrom="margin">
                  <wp:posOffset>3124200</wp:posOffset>
                </wp:positionH>
                <wp:positionV relativeFrom="paragraph">
                  <wp:posOffset>83820</wp:posOffset>
                </wp:positionV>
                <wp:extent cx="3017520" cy="1760220"/>
                <wp:effectExtent l="0" t="0" r="11430" b="114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760220"/>
                        </a:xfrm>
                        <a:prstGeom prst="rect">
                          <a:avLst/>
                        </a:prstGeom>
                        <a:solidFill>
                          <a:schemeClr val="accent1">
                            <a:lumMod val="20000"/>
                            <a:lumOff val="80000"/>
                          </a:schemeClr>
                        </a:solidFill>
                        <a:ln w="9525">
                          <a:solidFill>
                            <a:srgbClr val="002060"/>
                          </a:solidFill>
                          <a:miter lim="800000"/>
                          <a:headEnd/>
                          <a:tailEnd/>
                        </a:ln>
                      </wps:spPr>
                      <wps:txbx>
                        <w:txbxContent>
                          <w:p w14:paraId="1BF8511E" w14:textId="77777777" w:rsidR="008B7835" w:rsidRPr="008B7835" w:rsidRDefault="008B7835" w:rsidP="008B7835">
                            <w:pPr>
                              <w:pStyle w:val="ListParagraph"/>
                              <w:spacing w:after="0" w:line="254" w:lineRule="auto"/>
                              <w:ind w:left="144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7835">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 experiences</w:t>
                            </w:r>
                          </w:p>
                          <w:p w14:paraId="204CB807"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CALD persons</w:t>
                            </w:r>
                          </w:p>
                          <w:p w14:paraId="3A3CAD00"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VISA status</w:t>
                            </w:r>
                          </w:p>
                          <w:p w14:paraId="44C5A547"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Religion and gender or sexual orientation</w:t>
                            </w:r>
                          </w:p>
                          <w:p w14:paraId="6D626B2F" w14:textId="0AD1DAF6" w:rsidR="008B7835" w:rsidRPr="008B7835" w:rsidRDefault="008B7835" w:rsidP="008B7835">
                            <w:pPr>
                              <w:pStyle w:val="ListParagraph"/>
                              <w:numPr>
                                <w:ilvl w:val="0"/>
                                <w:numId w:val="44"/>
                              </w:numPr>
                              <w:spacing w:after="0" w:line="254" w:lineRule="auto"/>
                              <w:rPr>
                                <w:sz w:val="18"/>
                                <w:szCs w:val="18"/>
                              </w:rPr>
                            </w:pPr>
                            <w:r w:rsidRPr="008B7835">
                              <w:rPr>
                                <w:sz w:val="18"/>
                                <w:szCs w:val="18"/>
                              </w:rPr>
                              <w:t xml:space="preserve">People who don’t identify with the term </w:t>
                            </w:r>
                            <w:r w:rsidRPr="008B7835">
                              <w:rPr>
                                <w:sz w:val="18"/>
                                <w:szCs w:val="18"/>
                              </w:rPr>
                              <w:t xml:space="preserve">‘mental illness’ </w:t>
                            </w:r>
                          </w:p>
                          <w:p w14:paraId="73B6D478"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Don’t have Medicare access</w:t>
                            </w:r>
                          </w:p>
                          <w:p w14:paraId="4801FD19"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Episodic mental health</w:t>
                            </w:r>
                          </w:p>
                          <w:p w14:paraId="1EC81A86" w14:textId="551EEF96" w:rsidR="00CE5F4C" w:rsidRPr="008B7835" w:rsidRDefault="008B7835" w:rsidP="008B7835">
                            <w:pPr>
                              <w:pStyle w:val="ListParagraph"/>
                              <w:numPr>
                                <w:ilvl w:val="0"/>
                                <w:numId w:val="44"/>
                              </w:numPr>
                              <w:spacing w:after="0" w:line="254" w:lineRule="auto"/>
                              <w:rPr>
                                <w:sz w:val="18"/>
                                <w:szCs w:val="18"/>
                              </w:rPr>
                            </w:pPr>
                            <w:r w:rsidRPr="008B7835">
                              <w:rPr>
                                <w:sz w:val="18"/>
                                <w:szCs w:val="18"/>
                              </w:rPr>
                              <w:t>New or expecting parents, inclusion criteria and longer-term support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095A7" id="Text Box 35" o:spid="_x0000_s1032" type="#_x0000_t202" style="position:absolute;left:0;text-align:left;margin-left:246pt;margin-top:6.6pt;width:237.6pt;height:138.6pt;z-index:-251623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" fillcolor="#d9e2f3 [660]" strokecolor="#002060">
                <v:textbox>
                  <w:txbxContent>
                    <w:p w14:paraId="1BF8511E" w14:textId="77777777" w:rsidR="008B7835" w:rsidRPr="008B7835" w:rsidRDefault="008B7835" w:rsidP="008B7835">
                      <w:pPr>
                        <w:pStyle w:val="ListParagraph"/>
                        <w:spacing w:after="0" w:line="254" w:lineRule="auto"/>
                        <w:ind w:left="144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7835">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 experiences</w:t>
                      </w:r>
                    </w:p>
                    <w:p w14:paraId="204CB807"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CALD persons</w:t>
                      </w:r>
                    </w:p>
                    <w:p w14:paraId="3A3CAD00"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VISA status</w:t>
                      </w:r>
                    </w:p>
                    <w:p w14:paraId="44C5A547"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Religion and gender or sexual orientation</w:t>
                      </w:r>
                    </w:p>
                    <w:p w14:paraId="6D626B2F" w14:textId="0AD1DAF6" w:rsidR="008B7835" w:rsidRPr="008B7835" w:rsidRDefault="008B7835" w:rsidP="008B7835">
                      <w:pPr>
                        <w:pStyle w:val="ListParagraph"/>
                        <w:numPr>
                          <w:ilvl w:val="0"/>
                          <w:numId w:val="44"/>
                        </w:numPr>
                        <w:spacing w:after="0" w:line="254" w:lineRule="auto"/>
                        <w:rPr>
                          <w:sz w:val="18"/>
                          <w:szCs w:val="18"/>
                        </w:rPr>
                      </w:pPr>
                      <w:r w:rsidRPr="008B7835">
                        <w:rPr>
                          <w:sz w:val="18"/>
                          <w:szCs w:val="18"/>
                        </w:rPr>
                        <w:t xml:space="preserve">People who don’t identify with the term </w:t>
                      </w:r>
                      <w:r w:rsidRPr="008B7835">
                        <w:rPr>
                          <w:sz w:val="18"/>
                          <w:szCs w:val="18"/>
                        </w:rPr>
                        <w:t xml:space="preserve">‘mental illness’ </w:t>
                      </w:r>
                    </w:p>
                    <w:p w14:paraId="73B6D478"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Don’t have Medicare access</w:t>
                      </w:r>
                    </w:p>
                    <w:p w14:paraId="4801FD19" w14:textId="77777777" w:rsidR="008B7835" w:rsidRPr="008B7835" w:rsidRDefault="008B7835" w:rsidP="008B7835">
                      <w:pPr>
                        <w:pStyle w:val="ListParagraph"/>
                        <w:numPr>
                          <w:ilvl w:val="0"/>
                          <w:numId w:val="44"/>
                        </w:numPr>
                        <w:spacing w:after="0" w:line="254" w:lineRule="auto"/>
                        <w:rPr>
                          <w:sz w:val="18"/>
                          <w:szCs w:val="18"/>
                        </w:rPr>
                      </w:pPr>
                      <w:r w:rsidRPr="008B7835">
                        <w:rPr>
                          <w:sz w:val="18"/>
                          <w:szCs w:val="18"/>
                        </w:rPr>
                        <w:t>Episodic mental health</w:t>
                      </w:r>
                    </w:p>
                    <w:p w14:paraId="1EC81A86" w14:textId="551EEF96" w:rsidR="00CE5F4C" w:rsidRPr="008B7835" w:rsidRDefault="008B7835" w:rsidP="008B7835">
                      <w:pPr>
                        <w:pStyle w:val="ListParagraph"/>
                        <w:numPr>
                          <w:ilvl w:val="0"/>
                          <w:numId w:val="44"/>
                        </w:numPr>
                        <w:spacing w:after="0" w:line="254" w:lineRule="auto"/>
                        <w:rPr>
                          <w:sz w:val="18"/>
                          <w:szCs w:val="18"/>
                        </w:rPr>
                      </w:pPr>
                      <w:r w:rsidRPr="008B7835">
                        <w:rPr>
                          <w:sz w:val="18"/>
                          <w:szCs w:val="18"/>
                        </w:rPr>
                        <w:t>New or expecting parents, inclusion criteria and longer-term support</w:t>
                      </w:r>
                    </w:p>
                  </w:txbxContent>
                </v:textbox>
                <w10:wrap anchorx="margin"/>
              </v:shape>
            </w:pict>
          </mc:Fallback>
        </mc:AlternateContent>
      </w:r>
      <w:r>
        <w:rPr>
          <w:noProof/>
        </w:rPr>
        <mc:AlternateContent>
          <mc:Choice Requires="wps">
            <w:drawing>
              <wp:anchor distT="45720" distB="45720" distL="114300" distR="114300" simplePos="0" relativeHeight="251688448" behindDoc="1" locked="0" layoutInCell="1" allowOverlap="1" wp14:anchorId="073B488B" wp14:editId="7899EBFE">
                <wp:simplePos x="0" y="0"/>
                <wp:positionH relativeFrom="margin">
                  <wp:posOffset>0</wp:posOffset>
                </wp:positionH>
                <wp:positionV relativeFrom="paragraph">
                  <wp:posOffset>83820</wp:posOffset>
                </wp:positionV>
                <wp:extent cx="3036570" cy="1061720"/>
                <wp:effectExtent l="0" t="0" r="11430" b="2413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061720"/>
                        </a:xfrm>
                        <a:prstGeom prst="rect">
                          <a:avLst/>
                        </a:prstGeom>
                        <a:solidFill>
                          <a:schemeClr val="accent1">
                            <a:lumMod val="20000"/>
                            <a:lumOff val="80000"/>
                          </a:schemeClr>
                        </a:solidFill>
                        <a:ln w="9525">
                          <a:solidFill>
                            <a:srgbClr val="002060"/>
                          </a:solidFill>
                          <a:miter lim="800000"/>
                          <a:headEnd/>
                          <a:tailEnd/>
                        </a:ln>
                      </wps:spPr>
                      <wps:txbx>
                        <w:txbxContent>
                          <w:p w14:paraId="35BB3ECE" w14:textId="77777777" w:rsidR="008A5736" w:rsidRPr="001633C6" w:rsidRDefault="008A5736" w:rsidP="008A5736">
                            <w:pPr>
                              <w:spacing w:after="0" w:line="254" w:lineRule="auto"/>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33C6">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National Disability Insurance Scheme</w:t>
                            </w:r>
                          </w:p>
                          <w:p w14:paraId="6B6539BA" w14:textId="77777777" w:rsidR="008A5736" w:rsidRPr="008A5736" w:rsidRDefault="008A5736" w:rsidP="008A5736">
                            <w:pPr>
                              <w:pStyle w:val="ListParagraph"/>
                              <w:numPr>
                                <w:ilvl w:val="0"/>
                                <w:numId w:val="43"/>
                              </w:numPr>
                              <w:spacing w:after="0" w:line="254" w:lineRule="auto"/>
                              <w:rPr>
                                <w:sz w:val="18"/>
                                <w:szCs w:val="18"/>
                              </w:rPr>
                            </w:pPr>
                            <w:r w:rsidRPr="008A5736">
                              <w:rPr>
                                <w:sz w:val="18"/>
                                <w:szCs w:val="18"/>
                              </w:rPr>
                              <w:t>Individuals with ADHD have no support</w:t>
                            </w:r>
                          </w:p>
                          <w:p w14:paraId="174C2DAA" w14:textId="77777777" w:rsidR="008A5736" w:rsidRPr="008A5736" w:rsidRDefault="008A5736" w:rsidP="008A5736">
                            <w:pPr>
                              <w:pStyle w:val="ListParagraph"/>
                              <w:numPr>
                                <w:ilvl w:val="0"/>
                                <w:numId w:val="43"/>
                              </w:numPr>
                              <w:spacing w:after="0" w:line="254" w:lineRule="auto"/>
                              <w:rPr>
                                <w:sz w:val="18"/>
                                <w:szCs w:val="18"/>
                              </w:rPr>
                            </w:pPr>
                            <w:r w:rsidRPr="008A5736">
                              <w:rPr>
                                <w:sz w:val="18"/>
                                <w:szCs w:val="18"/>
                              </w:rPr>
                              <w:t>Ineligibility but presents with severe mental health and psychosocial needs</w:t>
                            </w:r>
                          </w:p>
                          <w:p w14:paraId="3E6F9975" w14:textId="6F8D36A4" w:rsidR="004E6991" w:rsidRPr="008A5736" w:rsidRDefault="008A5736" w:rsidP="008A5736">
                            <w:pPr>
                              <w:pStyle w:val="ListParagraph"/>
                              <w:numPr>
                                <w:ilvl w:val="0"/>
                                <w:numId w:val="43"/>
                              </w:numPr>
                              <w:spacing w:after="0" w:line="254" w:lineRule="auto"/>
                              <w:rPr>
                                <w:sz w:val="18"/>
                                <w:szCs w:val="18"/>
                              </w:rPr>
                            </w:pPr>
                            <w:r w:rsidRPr="008A5736">
                              <w:rPr>
                                <w:sz w:val="18"/>
                                <w:szCs w:val="18"/>
                              </w:rPr>
                              <w:t>Intellectual disability</w:t>
                            </w:r>
                            <w:r w:rsidR="00440936">
                              <w:rPr>
                                <w:sz w:val="18"/>
                                <w:szCs w:val="18"/>
                              </w:rPr>
                              <w:t xml:space="preserve"> or </w:t>
                            </w:r>
                            <w:r w:rsidR="000E2109">
                              <w:rPr>
                                <w:sz w:val="18"/>
                                <w:szCs w:val="18"/>
                              </w:rPr>
                              <w:t>Acquired Brain Injuries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B488B" id="Text Box 25" o:spid="_x0000_s1033" type="#_x0000_t202" style="position:absolute;left:0;text-align:left;margin-left:0;margin-top:6.6pt;width:239.1pt;height:83.6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" fillcolor="#d9e2f3 [660]" strokecolor="#002060">
                <v:textbox>
                  <w:txbxContent>
                    <w:p w14:paraId="35BB3ECE" w14:textId="77777777" w:rsidR="008A5736" w:rsidRPr="001633C6" w:rsidRDefault="008A5736" w:rsidP="008A5736">
                      <w:pPr>
                        <w:spacing w:after="0" w:line="254" w:lineRule="auto"/>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33C6">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National Disability Insurance Scheme</w:t>
                      </w:r>
                    </w:p>
                    <w:p w14:paraId="6B6539BA" w14:textId="77777777" w:rsidR="008A5736" w:rsidRPr="008A5736" w:rsidRDefault="008A5736" w:rsidP="008A5736">
                      <w:pPr>
                        <w:pStyle w:val="ListParagraph"/>
                        <w:numPr>
                          <w:ilvl w:val="0"/>
                          <w:numId w:val="43"/>
                        </w:numPr>
                        <w:spacing w:after="0" w:line="254" w:lineRule="auto"/>
                        <w:rPr>
                          <w:sz w:val="18"/>
                          <w:szCs w:val="18"/>
                        </w:rPr>
                      </w:pPr>
                      <w:r w:rsidRPr="008A5736">
                        <w:rPr>
                          <w:sz w:val="18"/>
                          <w:szCs w:val="18"/>
                        </w:rPr>
                        <w:t>Individuals with ADHD have no support</w:t>
                      </w:r>
                    </w:p>
                    <w:p w14:paraId="174C2DAA" w14:textId="77777777" w:rsidR="008A5736" w:rsidRPr="008A5736" w:rsidRDefault="008A5736" w:rsidP="008A5736">
                      <w:pPr>
                        <w:pStyle w:val="ListParagraph"/>
                        <w:numPr>
                          <w:ilvl w:val="0"/>
                          <w:numId w:val="43"/>
                        </w:numPr>
                        <w:spacing w:after="0" w:line="254" w:lineRule="auto"/>
                        <w:rPr>
                          <w:sz w:val="18"/>
                          <w:szCs w:val="18"/>
                        </w:rPr>
                      </w:pPr>
                      <w:r w:rsidRPr="008A5736">
                        <w:rPr>
                          <w:sz w:val="18"/>
                          <w:szCs w:val="18"/>
                        </w:rPr>
                        <w:t>Ineligibility but presents with severe mental health and psychosocial needs</w:t>
                      </w:r>
                    </w:p>
                    <w:p w14:paraId="3E6F9975" w14:textId="6F8D36A4" w:rsidR="004E6991" w:rsidRPr="008A5736" w:rsidRDefault="008A5736" w:rsidP="008A5736">
                      <w:pPr>
                        <w:pStyle w:val="ListParagraph"/>
                        <w:numPr>
                          <w:ilvl w:val="0"/>
                          <w:numId w:val="43"/>
                        </w:numPr>
                        <w:spacing w:after="0" w:line="254" w:lineRule="auto"/>
                        <w:rPr>
                          <w:sz w:val="18"/>
                          <w:szCs w:val="18"/>
                        </w:rPr>
                      </w:pPr>
                      <w:r w:rsidRPr="008A5736">
                        <w:rPr>
                          <w:sz w:val="18"/>
                          <w:szCs w:val="18"/>
                        </w:rPr>
                        <w:t>Intellectual disability</w:t>
                      </w:r>
                      <w:r w:rsidR="00440936">
                        <w:rPr>
                          <w:sz w:val="18"/>
                          <w:szCs w:val="18"/>
                        </w:rPr>
                        <w:t xml:space="preserve"> or </w:t>
                      </w:r>
                      <w:r w:rsidR="000E2109">
                        <w:rPr>
                          <w:sz w:val="18"/>
                          <w:szCs w:val="18"/>
                        </w:rPr>
                        <w:t>Acquired Brain Injuries</w:t>
                      </w:r>
                    </w:p>
                  </w:txbxContent>
                </v:textbox>
                <w10:wrap anchorx="margin"/>
              </v:shape>
            </w:pict>
          </mc:Fallback>
        </mc:AlternateContent>
      </w:r>
    </w:p>
    <w:p w14:paraId="1268ED85" w14:textId="529DFE96" w:rsidR="0020271C" w:rsidRDefault="00BD6183" w:rsidP="0020271C">
      <w:pPr>
        <w:pStyle w:val="ListParagraph"/>
        <w:spacing w:line="240" w:lineRule="auto"/>
      </w:pPr>
      <w:r>
        <w:rPr>
          <w:noProof/>
        </w:rPr>
        <w:drawing>
          <wp:anchor distT="0" distB="0" distL="114300" distR="114300" simplePos="0" relativeHeight="251704832" behindDoc="0" locked="0" layoutInCell="1" allowOverlap="1" wp14:anchorId="722E312B" wp14:editId="508933FF">
            <wp:simplePos x="0" y="0"/>
            <wp:positionH relativeFrom="column">
              <wp:posOffset>5596990</wp:posOffset>
            </wp:positionH>
            <wp:positionV relativeFrom="paragraph">
              <wp:posOffset>101166</wp:posOffset>
            </wp:positionV>
            <wp:extent cx="443230" cy="387350"/>
            <wp:effectExtent l="0" t="0" r="0" b="0"/>
            <wp:wrapNone/>
            <wp:docPr id="46" name="Picture 46"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are with solid fill"/>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43230" cy="387350"/>
                    </a:xfrm>
                    <a:prstGeom prst="rect">
                      <a:avLst/>
                    </a:prstGeom>
                  </pic:spPr>
                </pic:pic>
              </a:graphicData>
            </a:graphic>
          </wp:anchor>
        </w:drawing>
      </w:r>
      <w:r w:rsidR="00BE6403">
        <w:rPr>
          <w:noProof/>
        </w:rPr>
        <w:drawing>
          <wp:anchor distT="0" distB="0" distL="114300" distR="114300" simplePos="0" relativeHeight="251700736" behindDoc="0" locked="0" layoutInCell="1" allowOverlap="1" wp14:anchorId="7A39DCFE" wp14:editId="2EBF66FA">
            <wp:simplePos x="0" y="0"/>
            <wp:positionH relativeFrom="column">
              <wp:posOffset>2729886</wp:posOffset>
            </wp:positionH>
            <wp:positionV relativeFrom="paragraph">
              <wp:posOffset>71119</wp:posOffset>
            </wp:positionV>
            <wp:extent cx="311752" cy="311773"/>
            <wp:effectExtent l="0" t="0" r="0" b="0"/>
            <wp:wrapNone/>
            <wp:docPr id="44" name="Picture 44" descr="Wo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Woman with solid fill"/>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752" cy="311773"/>
                    </a:xfrm>
                    <a:prstGeom prst="rect">
                      <a:avLst/>
                    </a:prstGeom>
                  </pic:spPr>
                </pic:pic>
              </a:graphicData>
            </a:graphic>
          </wp:anchor>
        </w:drawing>
      </w:r>
      <w:r w:rsidR="00BB5927">
        <w:rPr>
          <w:noProof/>
        </w:rPr>
        <w:drawing>
          <wp:anchor distT="0" distB="0" distL="114300" distR="114300" simplePos="0" relativeHeight="251696640" behindDoc="0" locked="0" layoutInCell="1" allowOverlap="1" wp14:anchorId="58D8025D" wp14:editId="5F79C290">
            <wp:simplePos x="0" y="0"/>
            <wp:positionH relativeFrom="rightMargin">
              <wp:posOffset>-5634656</wp:posOffset>
            </wp:positionH>
            <wp:positionV relativeFrom="paragraph">
              <wp:posOffset>96988</wp:posOffset>
            </wp:positionV>
            <wp:extent cx="317634" cy="279133"/>
            <wp:effectExtent l="0" t="0" r="0" b="6985"/>
            <wp:wrapNone/>
            <wp:docPr id="203" name="Picture 203" descr="Person in wheelchair with solid fill"/>
            <wp:cNvGraphicFramePr/>
            <a:graphic xmlns:a="http://schemas.openxmlformats.org/drawingml/2006/main">
              <a:graphicData uri="http://schemas.openxmlformats.org/drawingml/2006/picture">
                <pic:pic xmlns:pic="http://schemas.openxmlformats.org/drawingml/2006/picture">
                  <pic:nvPicPr>
                    <pic:cNvPr id="203" name="Picture 203" descr="Person in wheelchair with solid fill"/>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17634" cy="279133"/>
                    </a:xfrm>
                    <a:prstGeom prst="rect">
                      <a:avLst/>
                    </a:prstGeom>
                  </pic:spPr>
                </pic:pic>
              </a:graphicData>
            </a:graphic>
            <wp14:sizeRelH relativeFrom="margin">
              <wp14:pctWidth>0</wp14:pctWidth>
            </wp14:sizeRelH>
            <wp14:sizeRelV relativeFrom="margin">
              <wp14:pctHeight>0</wp14:pctHeight>
            </wp14:sizeRelV>
          </wp:anchor>
        </w:drawing>
      </w:r>
    </w:p>
    <w:p w14:paraId="5E6CB40C" w14:textId="38435A5A" w:rsidR="0020271C" w:rsidRDefault="0020271C" w:rsidP="0020271C">
      <w:pPr>
        <w:pStyle w:val="ListParagraph"/>
        <w:spacing w:line="240" w:lineRule="auto"/>
      </w:pPr>
    </w:p>
    <w:p w14:paraId="0B441B10" w14:textId="644542A6" w:rsidR="0020271C" w:rsidRDefault="0020271C" w:rsidP="0020271C">
      <w:pPr>
        <w:pStyle w:val="ListParagraph"/>
        <w:spacing w:line="240" w:lineRule="auto"/>
      </w:pPr>
    </w:p>
    <w:p w14:paraId="4ECEDB1A" w14:textId="1E08DA72" w:rsidR="0020271C" w:rsidRDefault="00BE6403" w:rsidP="0020271C">
      <w:pPr>
        <w:pStyle w:val="ListParagraph"/>
        <w:spacing w:line="240" w:lineRule="auto"/>
      </w:pPr>
      <w:r>
        <w:rPr>
          <w:noProof/>
        </w:rPr>
        <w:drawing>
          <wp:anchor distT="0" distB="0" distL="114300" distR="114300" simplePos="0" relativeHeight="251658270" behindDoc="0" locked="0" layoutInCell="1" allowOverlap="1" wp14:anchorId="3974D543" wp14:editId="1B4121BA">
            <wp:simplePos x="0" y="0"/>
            <wp:positionH relativeFrom="column">
              <wp:posOffset>96119</wp:posOffset>
            </wp:positionH>
            <wp:positionV relativeFrom="paragraph">
              <wp:posOffset>3609</wp:posOffset>
            </wp:positionV>
            <wp:extent cx="389823" cy="389848"/>
            <wp:effectExtent l="0" t="0" r="0" b="0"/>
            <wp:wrapNone/>
            <wp:docPr id="31" name="Picture 31" descr="Little Girl With Ballo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Little Girl With Balloon with solid fill"/>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89823" cy="3898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73" behindDoc="0" locked="0" layoutInCell="1" allowOverlap="1" wp14:anchorId="3EA33B13" wp14:editId="38032061">
            <wp:simplePos x="0" y="0"/>
            <wp:positionH relativeFrom="margin">
              <wp:align>center</wp:align>
            </wp:positionH>
            <wp:positionV relativeFrom="paragraph">
              <wp:posOffset>119046</wp:posOffset>
            </wp:positionV>
            <wp:extent cx="327238" cy="327259"/>
            <wp:effectExtent l="0" t="0" r="0" b="0"/>
            <wp:wrapNone/>
            <wp:docPr id="45" name="Picture 45"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Man with solid fill"/>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27238" cy="327259"/>
                    </a:xfrm>
                    <a:prstGeom prst="rect">
                      <a:avLst/>
                    </a:prstGeom>
                  </pic:spPr>
                </pic:pic>
              </a:graphicData>
            </a:graphic>
            <wp14:sizeRelH relativeFrom="margin">
              <wp14:pctWidth>0</wp14:pctWidth>
            </wp14:sizeRelH>
            <wp14:sizeRelV relativeFrom="margin">
              <wp14:pctHeight>0</wp14:pctHeight>
            </wp14:sizeRelV>
          </wp:anchor>
        </w:drawing>
      </w:r>
    </w:p>
    <w:p w14:paraId="70B84750" w14:textId="3E5D867D" w:rsidR="0020271C" w:rsidRDefault="0020271C" w:rsidP="0020271C">
      <w:pPr>
        <w:pStyle w:val="ListParagraph"/>
        <w:spacing w:line="240" w:lineRule="auto"/>
      </w:pPr>
    </w:p>
    <w:p w14:paraId="6894C437" w14:textId="0EDCF323" w:rsidR="0020271C" w:rsidRDefault="0020271C" w:rsidP="0020271C">
      <w:pPr>
        <w:pStyle w:val="ListParagraph"/>
        <w:spacing w:line="240" w:lineRule="auto"/>
      </w:pPr>
    </w:p>
    <w:p w14:paraId="2E38716F" w14:textId="5B9EF642" w:rsidR="0020271C" w:rsidRDefault="00CE5F4C" w:rsidP="0020271C">
      <w:pPr>
        <w:pStyle w:val="ListParagraph"/>
        <w:spacing w:line="240" w:lineRule="auto"/>
      </w:pPr>
      <w:r>
        <w:rPr>
          <w:noProof/>
        </w:rPr>
        <mc:AlternateContent>
          <mc:Choice Requires="wps">
            <w:drawing>
              <wp:anchor distT="45720" distB="45720" distL="114300" distR="114300" simplePos="0" relativeHeight="251658264" behindDoc="1" locked="0" layoutInCell="1" allowOverlap="1" wp14:anchorId="753046D3" wp14:editId="15B52435">
                <wp:simplePos x="0" y="0"/>
                <wp:positionH relativeFrom="margin">
                  <wp:align>left</wp:align>
                </wp:positionH>
                <wp:positionV relativeFrom="paragraph">
                  <wp:posOffset>2540</wp:posOffset>
                </wp:positionV>
                <wp:extent cx="3041583" cy="1626669"/>
                <wp:effectExtent l="0" t="0" r="26035" b="120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583" cy="1626669"/>
                        </a:xfrm>
                        <a:prstGeom prst="rect">
                          <a:avLst/>
                        </a:prstGeom>
                        <a:solidFill>
                          <a:schemeClr val="accent1">
                            <a:lumMod val="20000"/>
                            <a:lumOff val="80000"/>
                          </a:schemeClr>
                        </a:solidFill>
                        <a:ln w="9525">
                          <a:solidFill>
                            <a:srgbClr val="002060"/>
                          </a:solidFill>
                          <a:miter lim="800000"/>
                          <a:headEnd/>
                          <a:tailEnd/>
                        </a:ln>
                      </wps:spPr>
                      <wps:txbx>
                        <w:txbxContent>
                          <w:p w14:paraId="6439D693" w14:textId="77777777" w:rsidR="00CE5F4C" w:rsidRPr="001633C6" w:rsidRDefault="00CE5F4C" w:rsidP="00CE5F4C">
                            <w:pPr>
                              <w:spacing w:after="0"/>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33C6">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Intersectionality</w:t>
                            </w:r>
                          </w:p>
                          <w:p w14:paraId="19E9B99E" w14:textId="77777777" w:rsidR="00CE5F4C" w:rsidRPr="00CE5F4C" w:rsidRDefault="00CE5F4C" w:rsidP="00CE5F4C">
                            <w:pPr>
                              <w:pStyle w:val="ListParagraph"/>
                              <w:numPr>
                                <w:ilvl w:val="0"/>
                                <w:numId w:val="44"/>
                              </w:numPr>
                              <w:spacing w:after="0"/>
                              <w:rPr>
                                <w:sz w:val="18"/>
                                <w:szCs w:val="18"/>
                              </w:rPr>
                            </w:pPr>
                            <w:r w:rsidRPr="00CE5F4C">
                              <w:rPr>
                                <w:sz w:val="18"/>
                                <w:szCs w:val="18"/>
                              </w:rPr>
                              <w:t>Intellectual disability</w:t>
                            </w:r>
                          </w:p>
                          <w:p w14:paraId="3682B1AC" w14:textId="77777777" w:rsidR="00CE5F4C" w:rsidRPr="00CE5F4C" w:rsidRDefault="00CE5F4C" w:rsidP="00CE5F4C">
                            <w:pPr>
                              <w:pStyle w:val="ListParagraph"/>
                              <w:numPr>
                                <w:ilvl w:val="0"/>
                                <w:numId w:val="44"/>
                              </w:numPr>
                              <w:spacing w:after="0"/>
                              <w:rPr>
                                <w:sz w:val="18"/>
                                <w:szCs w:val="18"/>
                              </w:rPr>
                            </w:pPr>
                            <w:r w:rsidRPr="00CE5F4C">
                              <w:rPr>
                                <w:sz w:val="18"/>
                                <w:szCs w:val="18"/>
                              </w:rPr>
                              <w:t>Cognitive impairment</w:t>
                            </w:r>
                          </w:p>
                          <w:p w14:paraId="4EE6F411" w14:textId="77777777" w:rsidR="00CE5F4C" w:rsidRPr="00CE5F4C" w:rsidRDefault="00CE5F4C" w:rsidP="00CE5F4C">
                            <w:pPr>
                              <w:pStyle w:val="ListParagraph"/>
                              <w:numPr>
                                <w:ilvl w:val="0"/>
                                <w:numId w:val="44"/>
                              </w:numPr>
                              <w:spacing w:after="0"/>
                              <w:rPr>
                                <w:sz w:val="18"/>
                                <w:szCs w:val="18"/>
                              </w:rPr>
                            </w:pPr>
                            <w:r w:rsidRPr="00CE5F4C">
                              <w:rPr>
                                <w:sz w:val="18"/>
                                <w:szCs w:val="18"/>
                              </w:rPr>
                              <w:t>Domestic or family violence</w:t>
                            </w:r>
                          </w:p>
                          <w:p w14:paraId="0D2E0F30" w14:textId="77777777" w:rsidR="00CE5F4C" w:rsidRPr="00CE5F4C" w:rsidRDefault="00CE5F4C" w:rsidP="00CE5F4C">
                            <w:pPr>
                              <w:pStyle w:val="ListParagraph"/>
                              <w:numPr>
                                <w:ilvl w:val="0"/>
                                <w:numId w:val="44"/>
                              </w:numPr>
                              <w:spacing w:after="0"/>
                              <w:rPr>
                                <w:sz w:val="18"/>
                                <w:szCs w:val="18"/>
                              </w:rPr>
                            </w:pPr>
                            <w:r w:rsidRPr="00CE5F4C">
                              <w:rPr>
                                <w:sz w:val="18"/>
                                <w:szCs w:val="18"/>
                              </w:rPr>
                              <w:t>Trauma</w:t>
                            </w:r>
                          </w:p>
                          <w:p w14:paraId="3B096434" w14:textId="77777777" w:rsidR="00CE5F4C" w:rsidRPr="00CE5F4C" w:rsidRDefault="00CE5F4C" w:rsidP="00CE5F4C">
                            <w:pPr>
                              <w:pStyle w:val="ListParagraph"/>
                              <w:numPr>
                                <w:ilvl w:val="0"/>
                                <w:numId w:val="44"/>
                              </w:numPr>
                              <w:spacing w:after="0"/>
                              <w:rPr>
                                <w:sz w:val="18"/>
                                <w:szCs w:val="18"/>
                              </w:rPr>
                            </w:pPr>
                            <w:r w:rsidRPr="00CE5F4C">
                              <w:rPr>
                                <w:sz w:val="18"/>
                                <w:szCs w:val="18"/>
                              </w:rPr>
                              <w:t>Neurodivergence</w:t>
                            </w:r>
                          </w:p>
                          <w:p w14:paraId="7255E878" w14:textId="77777777" w:rsidR="00CE5F4C" w:rsidRPr="00CE5F4C" w:rsidRDefault="00CE5F4C" w:rsidP="00CE5F4C">
                            <w:pPr>
                              <w:pStyle w:val="ListParagraph"/>
                              <w:numPr>
                                <w:ilvl w:val="0"/>
                                <w:numId w:val="44"/>
                              </w:numPr>
                              <w:spacing w:after="0"/>
                              <w:rPr>
                                <w:sz w:val="18"/>
                                <w:szCs w:val="18"/>
                              </w:rPr>
                            </w:pPr>
                            <w:r w:rsidRPr="00CE5F4C">
                              <w:rPr>
                                <w:sz w:val="18"/>
                                <w:szCs w:val="18"/>
                              </w:rPr>
                              <w:t>Education/schools</w:t>
                            </w:r>
                          </w:p>
                          <w:p w14:paraId="64C42BAB" w14:textId="77777777" w:rsidR="00CE5F4C" w:rsidRPr="00CE5F4C" w:rsidRDefault="00CE5F4C" w:rsidP="00CE5F4C">
                            <w:pPr>
                              <w:pStyle w:val="ListParagraph"/>
                              <w:numPr>
                                <w:ilvl w:val="0"/>
                                <w:numId w:val="44"/>
                              </w:numPr>
                              <w:spacing w:after="0"/>
                              <w:rPr>
                                <w:sz w:val="18"/>
                                <w:szCs w:val="18"/>
                              </w:rPr>
                            </w:pPr>
                            <w:r w:rsidRPr="00CE5F4C">
                              <w:rPr>
                                <w:sz w:val="18"/>
                                <w:szCs w:val="18"/>
                              </w:rPr>
                              <w:t>AOD/substance use</w:t>
                            </w:r>
                          </w:p>
                          <w:p w14:paraId="54CC2480" w14:textId="77777777" w:rsidR="00CE5F4C" w:rsidRPr="00CE5F4C" w:rsidRDefault="00CE5F4C" w:rsidP="00CE5F4C">
                            <w:pPr>
                              <w:pStyle w:val="ListParagraph"/>
                              <w:numPr>
                                <w:ilvl w:val="0"/>
                                <w:numId w:val="44"/>
                              </w:numPr>
                              <w:spacing w:after="0"/>
                              <w:rPr>
                                <w:sz w:val="18"/>
                                <w:szCs w:val="18"/>
                              </w:rPr>
                            </w:pPr>
                            <w:r w:rsidRPr="00CE5F4C">
                              <w:rPr>
                                <w:sz w:val="18"/>
                                <w:szCs w:val="18"/>
                              </w:rPr>
                              <w:t>Personality disorders</w:t>
                            </w:r>
                          </w:p>
                          <w:p w14:paraId="509E99E2" w14:textId="36A11320" w:rsidR="008A5736" w:rsidRPr="008A5736" w:rsidRDefault="00CE5F4C" w:rsidP="00CE5F4C">
                            <w:pPr>
                              <w:pStyle w:val="ListParagraph"/>
                              <w:numPr>
                                <w:ilvl w:val="0"/>
                                <w:numId w:val="44"/>
                              </w:numPr>
                              <w:spacing w:after="0" w:line="254" w:lineRule="auto"/>
                              <w:rPr>
                                <w:sz w:val="18"/>
                                <w:szCs w:val="18"/>
                              </w:rPr>
                            </w:pPr>
                            <w:r w:rsidRPr="001633C6">
                              <w:rPr>
                                <w:sz w:val="18"/>
                                <w:szCs w:val="18"/>
                              </w:rPr>
                              <w:t>Young people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046D3" id="Text Box 33" o:spid="_x0000_s1034" type="#_x0000_t202" style="position:absolute;left:0;text-align:left;margin-left:0;margin-top:.2pt;width:239.5pt;height:128.1pt;z-index:-251658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" fillcolor="#d9e2f3 [660]" strokecolor="#002060">
                <v:textbox>
                  <w:txbxContent>
                    <w:p w14:paraId="6439D693" w14:textId="77777777" w:rsidR="00CE5F4C" w:rsidRPr="001633C6" w:rsidRDefault="00CE5F4C" w:rsidP="00CE5F4C">
                      <w:pPr>
                        <w:spacing w:after="0"/>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33C6">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Intersectionality</w:t>
                      </w:r>
                    </w:p>
                    <w:p w14:paraId="19E9B99E" w14:textId="77777777" w:rsidR="00CE5F4C" w:rsidRPr="00CE5F4C" w:rsidRDefault="00CE5F4C" w:rsidP="00CE5F4C">
                      <w:pPr>
                        <w:pStyle w:val="ListParagraph"/>
                        <w:numPr>
                          <w:ilvl w:val="0"/>
                          <w:numId w:val="44"/>
                        </w:numPr>
                        <w:spacing w:after="0"/>
                        <w:rPr>
                          <w:sz w:val="18"/>
                          <w:szCs w:val="18"/>
                        </w:rPr>
                      </w:pPr>
                      <w:r w:rsidRPr="00CE5F4C">
                        <w:rPr>
                          <w:sz w:val="18"/>
                          <w:szCs w:val="18"/>
                        </w:rPr>
                        <w:t>Intellectual disability</w:t>
                      </w:r>
                    </w:p>
                    <w:p w14:paraId="3682B1AC" w14:textId="77777777" w:rsidR="00CE5F4C" w:rsidRPr="00CE5F4C" w:rsidRDefault="00CE5F4C" w:rsidP="00CE5F4C">
                      <w:pPr>
                        <w:pStyle w:val="ListParagraph"/>
                        <w:numPr>
                          <w:ilvl w:val="0"/>
                          <w:numId w:val="44"/>
                        </w:numPr>
                        <w:spacing w:after="0"/>
                        <w:rPr>
                          <w:sz w:val="18"/>
                          <w:szCs w:val="18"/>
                        </w:rPr>
                      </w:pPr>
                      <w:r w:rsidRPr="00CE5F4C">
                        <w:rPr>
                          <w:sz w:val="18"/>
                          <w:szCs w:val="18"/>
                        </w:rPr>
                        <w:t>Cognitive impairment</w:t>
                      </w:r>
                    </w:p>
                    <w:p w14:paraId="4EE6F411" w14:textId="77777777" w:rsidR="00CE5F4C" w:rsidRPr="00CE5F4C" w:rsidRDefault="00CE5F4C" w:rsidP="00CE5F4C">
                      <w:pPr>
                        <w:pStyle w:val="ListParagraph"/>
                        <w:numPr>
                          <w:ilvl w:val="0"/>
                          <w:numId w:val="44"/>
                        </w:numPr>
                        <w:spacing w:after="0"/>
                        <w:rPr>
                          <w:sz w:val="18"/>
                          <w:szCs w:val="18"/>
                        </w:rPr>
                      </w:pPr>
                      <w:r w:rsidRPr="00CE5F4C">
                        <w:rPr>
                          <w:sz w:val="18"/>
                          <w:szCs w:val="18"/>
                        </w:rPr>
                        <w:t>Domestic or family violence</w:t>
                      </w:r>
                    </w:p>
                    <w:p w14:paraId="0D2E0F30" w14:textId="77777777" w:rsidR="00CE5F4C" w:rsidRPr="00CE5F4C" w:rsidRDefault="00CE5F4C" w:rsidP="00CE5F4C">
                      <w:pPr>
                        <w:pStyle w:val="ListParagraph"/>
                        <w:numPr>
                          <w:ilvl w:val="0"/>
                          <w:numId w:val="44"/>
                        </w:numPr>
                        <w:spacing w:after="0"/>
                        <w:rPr>
                          <w:sz w:val="18"/>
                          <w:szCs w:val="18"/>
                        </w:rPr>
                      </w:pPr>
                      <w:r w:rsidRPr="00CE5F4C">
                        <w:rPr>
                          <w:sz w:val="18"/>
                          <w:szCs w:val="18"/>
                        </w:rPr>
                        <w:t>Trauma</w:t>
                      </w:r>
                    </w:p>
                    <w:p w14:paraId="3B096434" w14:textId="77777777" w:rsidR="00CE5F4C" w:rsidRPr="00CE5F4C" w:rsidRDefault="00CE5F4C" w:rsidP="00CE5F4C">
                      <w:pPr>
                        <w:pStyle w:val="ListParagraph"/>
                        <w:numPr>
                          <w:ilvl w:val="0"/>
                          <w:numId w:val="44"/>
                        </w:numPr>
                        <w:spacing w:after="0"/>
                        <w:rPr>
                          <w:sz w:val="18"/>
                          <w:szCs w:val="18"/>
                        </w:rPr>
                      </w:pPr>
                      <w:r w:rsidRPr="00CE5F4C">
                        <w:rPr>
                          <w:sz w:val="18"/>
                          <w:szCs w:val="18"/>
                        </w:rPr>
                        <w:t>Neurodivergence</w:t>
                      </w:r>
                    </w:p>
                    <w:p w14:paraId="7255E878" w14:textId="77777777" w:rsidR="00CE5F4C" w:rsidRPr="00CE5F4C" w:rsidRDefault="00CE5F4C" w:rsidP="00CE5F4C">
                      <w:pPr>
                        <w:pStyle w:val="ListParagraph"/>
                        <w:numPr>
                          <w:ilvl w:val="0"/>
                          <w:numId w:val="44"/>
                        </w:numPr>
                        <w:spacing w:after="0"/>
                        <w:rPr>
                          <w:sz w:val="18"/>
                          <w:szCs w:val="18"/>
                        </w:rPr>
                      </w:pPr>
                      <w:r w:rsidRPr="00CE5F4C">
                        <w:rPr>
                          <w:sz w:val="18"/>
                          <w:szCs w:val="18"/>
                        </w:rPr>
                        <w:t>Education/schools</w:t>
                      </w:r>
                    </w:p>
                    <w:p w14:paraId="64C42BAB" w14:textId="77777777" w:rsidR="00CE5F4C" w:rsidRPr="00CE5F4C" w:rsidRDefault="00CE5F4C" w:rsidP="00CE5F4C">
                      <w:pPr>
                        <w:pStyle w:val="ListParagraph"/>
                        <w:numPr>
                          <w:ilvl w:val="0"/>
                          <w:numId w:val="44"/>
                        </w:numPr>
                        <w:spacing w:after="0"/>
                        <w:rPr>
                          <w:sz w:val="18"/>
                          <w:szCs w:val="18"/>
                        </w:rPr>
                      </w:pPr>
                      <w:r w:rsidRPr="00CE5F4C">
                        <w:rPr>
                          <w:sz w:val="18"/>
                          <w:szCs w:val="18"/>
                        </w:rPr>
                        <w:t>AOD/substance use</w:t>
                      </w:r>
                    </w:p>
                    <w:p w14:paraId="54CC2480" w14:textId="77777777" w:rsidR="00CE5F4C" w:rsidRPr="00CE5F4C" w:rsidRDefault="00CE5F4C" w:rsidP="00CE5F4C">
                      <w:pPr>
                        <w:pStyle w:val="ListParagraph"/>
                        <w:numPr>
                          <w:ilvl w:val="0"/>
                          <w:numId w:val="44"/>
                        </w:numPr>
                        <w:spacing w:after="0"/>
                        <w:rPr>
                          <w:sz w:val="18"/>
                          <w:szCs w:val="18"/>
                        </w:rPr>
                      </w:pPr>
                      <w:r w:rsidRPr="00CE5F4C">
                        <w:rPr>
                          <w:sz w:val="18"/>
                          <w:szCs w:val="18"/>
                        </w:rPr>
                        <w:t>Personality disorders</w:t>
                      </w:r>
                    </w:p>
                    <w:p w14:paraId="509E99E2" w14:textId="36A11320" w:rsidR="008A5736" w:rsidRPr="008A5736" w:rsidRDefault="00CE5F4C" w:rsidP="00CE5F4C">
                      <w:pPr>
                        <w:pStyle w:val="ListParagraph"/>
                        <w:numPr>
                          <w:ilvl w:val="0"/>
                          <w:numId w:val="44"/>
                        </w:numPr>
                        <w:spacing w:after="0" w:line="254" w:lineRule="auto"/>
                        <w:rPr>
                          <w:sz w:val="18"/>
                          <w:szCs w:val="18"/>
                        </w:rPr>
                      </w:pPr>
                      <w:r w:rsidRPr="001633C6">
                        <w:rPr>
                          <w:sz w:val="18"/>
                          <w:szCs w:val="18"/>
                        </w:rPr>
                        <w:t>Young people</w:t>
                      </w:r>
                    </w:p>
                  </w:txbxContent>
                </v:textbox>
                <w10:wrap anchorx="margin"/>
              </v:shape>
            </w:pict>
          </mc:Fallback>
        </mc:AlternateContent>
      </w:r>
    </w:p>
    <w:p w14:paraId="4664880A" w14:textId="2B0E566D" w:rsidR="0020271C" w:rsidRDefault="0020271C" w:rsidP="0020271C">
      <w:pPr>
        <w:pStyle w:val="ListParagraph"/>
        <w:spacing w:line="240" w:lineRule="auto"/>
      </w:pPr>
    </w:p>
    <w:p w14:paraId="19C3C3DF" w14:textId="781219DA" w:rsidR="0020271C" w:rsidRDefault="0020271C" w:rsidP="0020271C">
      <w:pPr>
        <w:pStyle w:val="ListParagraph"/>
        <w:spacing w:line="240" w:lineRule="auto"/>
      </w:pPr>
    </w:p>
    <w:p w14:paraId="063E0C7F" w14:textId="3303C14E" w:rsidR="0020271C" w:rsidRDefault="00464F0D" w:rsidP="0020271C">
      <w:pPr>
        <w:pStyle w:val="ListParagraph"/>
        <w:spacing w:line="240" w:lineRule="auto"/>
      </w:pPr>
      <w:r>
        <w:rPr>
          <w:noProof/>
        </w:rPr>
        <w:drawing>
          <wp:anchor distT="0" distB="0" distL="114300" distR="114300" simplePos="0" relativeHeight="251658271" behindDoc="0" locked="0" layoutInCell="1" allowOverlap="1" wp14:anchorId="552D7F69" wp14:editId="36F84277">
            <wp:simplePos x="0" y="0"/>
            <wp:positionH relativeFrom="column">
              <wp:posOffset>2290813</wp:posOffset>
            </wp:positionH>
            <wp:positionV relativeFrom="paragraph">
              <wp:posOffset>95551</wp:posOffset>
            </wp:positionV>
            <wp:extent cx="512391" cy="512425"/>
            <wp:effectExtent l="0" t="0" r="0" b="0"/>
            <wp:wrapNone/>
            <wp:docPr id="29" name="Picture 29"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Cycle with people with solid fill"/>
                    <pic:cNvPicPr>
                      <a:picLocks noChangeAspect="1"/>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12391" cy="512425"/>
                    </a:xfrm>
                    <a:prstGeom prst="rect">
                      <a:avLst/>
                    </a:prstGeom>
                  </pic:spPr>
                </pic:pic>
              </a:graphicData>
            </a:graphic>
          </wp:anchor>
        </w:drawing>
      </w:r>
    </w:p>
    <w:p w14:paraId="15720662" w14:textId="7E7A5664" w:rsidR="0020271C" w:rsidRDefault="008B7835" w:rsidP="0020271C">
      <w:pPr>
        <w:pStyle w:val="ListParagraph"/>
        <w:spacing w:line="240" w:lineRule="auto"/>
      </w:pPr>
      <w:r>
        <w:rPr>
          <w:noProof/>
        </w:rPr>
        <mc:AlternateContent>
          <mc:Choice Requires="wps">
            <w:drawing>
              <wp:anchor distT="45720" distB="45720" distL="114300" distR="114300" simplePos="0" relativeHeight="251658266" behindDoc="1" locked="0" layoutInCell="1" allowOverlap="1" wp14:anchorId="14B76E23" wp14:editId="66ACA6D0">
                <wp:simplePos x="0" y="0"/>
                <wp:positionH relativeFrom="margin">
                  <wp:posOffset>3103579</wp:posOffset>
                </wp:positionH>
                <wp:positionV relativeFrom="paragraph">
                  <wp:posOffset>57150</wp:posOffset>
                </wp:positionV>
                <wp:extent cx="3017520" cy="981777"/>
                <wp:effectExtent l="0" t="0" r="11430" b="2794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981777"/>
                        </a:xfrm>
                        <a:prstGeom prst="rect">
                          <a:avLst/>
                        </a:prstGeom>
                        <a:solidFill>
                          <a:schemeClr val="accent1">
                            <a:lumMod val="20000"/>
                            <a:lumOff val="80000"/>
                          </a:schemeClr>
                        </a:solidFill>
                        <a:ln w="9525">
                          <a:solidFill>
                            <a:srgbClr val="002060"/>
                          </a:solidFill>
                          <a:miter lim="800000"/>
                          <a:headEnd/>
                          <a:tailEnd/>
                        </a:ln>
                      </wps:spPr>
                      <wps:txbx>
                        <w:txbxContent>
                          <w:p w14:paraId="139092BE" w14:textId="77777777" w:rsidR="008A6418" w:rsidRPr="008A6418" w:rsidRDefault="008A6418" w:rsidP="008A6418">
                            <w:pPr>
                              <w:pStyle w:val="ListParagraph"/>
                              <w:spacing w:after="0"/>
                              <w:ind w:left="360"/>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6418">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Housing</w:t>
                            </w:r>
                          </w:p>
                          <w:p w14:paraId="2C5A42A4" w14:textId="77777777" w:rsidR="008A6418" w:rsidRPr="008A6418" w:rsidRDefault="008A6418" w:rsidP="008A6418">
                            <w:pPr>
                              <w:pStyle w:val="ListParagraph"/>
                              <w:numPr>
                                <w:ilvl w:val="0"/>
                                <w:numId w:val="44"/>
                              </w:numPr>
                              <w:spacing w:after="0"/>
                              <w:rPr>
                                <w:sz w:val="18"/>
                                <w:szCs w:val="18"/>
                              </w:rPr>
                            </w:pPr>
                            <w:r w:rsidRPr="008A6418">
                              <w:rPr>
                                <w:sz w:val="18"/>
                                <w:szCs w:val="18"/>
                              </w:rPr>
                              <w:t>Homelessness</w:t>
                            </w:r>
                          </w:p>
                          <w:p w14:paraId="1DBB4939" w14:textId="77777777" w:rsidR="008A6418" w:rsidRPr="008A6418" w:rsidRDefault="008A6418" w:rsidP="008A6418">
                            <w:pPr>
                              <w:pStyle w:val="ListParagraph"/>
                              <w:numPr>
                                <w:ilvl w:val="0"/>
                                <w:numId w:val="44"/>
                              </w:numPr>
                              <w:spacing w:after="0"/>
                              <w:rPr>
                                <w:sz w:val="18"/>
                                <w:szCs w:val="18"/>
                              </w:rPr>
                            </w:pPr>
                            <w:r w:rsidRPr="008A6418">
                              <w:rPr>
                                <w:sz w:val="18"/>
                                <w:szCs w:val="18"/>
                              </w:rPr>
                              <w:t>Older people in housing stress or residential aged care facilities</w:t>
                            </w:r>
                          </w:p>
                          <w:p w14:paraId="4389E667" w14:textId="426B9844" w:rsidR="008B7835" w:rsidRPr="008A6418" w:rsidRDefault="008A6418" w:rsidP="008A6418">
                            <w:pPr>
                              <w:pStyle w:val="ListParagraph"/>
                              <w:numPr>
                                <w:ilvl w:val="0"/>
                                <w:numId w:val="44"/>
                              </w:numPr>
                              <w:spacing w:after="0"/>
                              <w:rPr>
                                <w:sz w:val="18"/>
                                <w:szCs w:val="18"/>
                              </w:rPr>
                            </w:pPr>
                            <w:r w:rsidRPr="008A6418">
                              <w:rPr>
                                <w:sz w:val="18"/>
                                <w:szCs w:val="18"/>
                              </w:rPr>
                              <w:t>Hoarding and squalor early intervention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76E23" id="Text Box 41" o:spid="_x0000_s1035" type="#_x0000_t202" style="position:absolute;left:0;text-align:left;margin-left:244.4pt;margin-top:4.5pt;width:237.6pt;height:77.3pt;z-index:-2516582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" fillcolor="#d9e2f3 [660]" strokecolor="#002060">
                <v:textbox>
                  <w:txbxContent>
                    <w:p w14:paraId="139092BE" w14:textId="77777777" w:rsidR="008A6418" w:rsidRPr="008A6418" w:rsidRDefault="008A6418" w:rsidP="008A6418">
                      <w:pPr>
                        <w:pStyle w:val="ListParagraph"/>
                        <w:spacing w:after="0"/>
                        <w:ind w:left="360"/>
                        <w:jc w:val="cente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6418">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Housing</w:t>
                      </w:r>
                    </w:p>
                    <w:p w14:paraId="2C5A42A4" w14:textId="77777777" w:rsidR="008A6418" w:rsidRPr="008A6418" w:rsidRDefault="008A6418" w:rsidP="008A6418">
                      <w:pPr>
                        <w:pStyle w:val="ListParagraph"/>
                        <w:numPr>
                          <w:ilvl w:val="0"/>
                          <w:numId w:val="44"/>
                        </w:numPr>
                        <w:spacing w:after="0"/>
                        <w:rPr>
                          <w:sz w:val="18"/>
                          <w:szCs w:val="18"/>
                        </w:rPr>
                      </w:pPr>
                      <w:r w:rsidRPr="008A6418">
                        <w:rPr>
                          <w:sz w:val="18"/>
                          <w:szCs w:val="18"/>
                        </w:rPr>
                        <w:t>Homelessness</w:t>
                      </w:r>
                    </w:p>
                    <w:p w14:paraId="1DBB4939" w14:textId="77777777" w:rsidR="008A6418" w:rsidRPr="008A6418" w:rsidRDefault="008A6418" w:rsidP="008A6418">
                      <w:pPr>
                        <w:pStyle w:val="ListParagraph"/>
                        <w:numPr>
                          <w:ilvl w:val="0"/>
                          <w:numId w:val="44"/>
                        </w:numPr>
                        <w:spacing w:after="0"/>
                        <w:rPr>
                          <w:sz w:val="18"/>
                          <w:szCs w:val="18"/>
                        </w:rPr>
                      </w:pPr>
                      <w:r w:rsidRPr="008A6418">
                        <w:rPr>
                          <w:sz w:val="18"/>
                          <w:szCs w:val="18"/>
                        </w:rPr>
                        <w:t>Older people in housing stress or residential aged care facilities</w:t>
                      </w:r>
                    </w:p>
                    <w:p w14:paraId="4389E667" w14:textId="426B9844" w:rsidR="008B7835" w:rsidRPr="008A6418" w:rsidRDefault="008A6418" w:rsidP="008A6418">
                      <w:pPr>
                        <w:pStyle w:val="ListParagraph"/>
                        <w:numPr>
                          <w:ilvl w:val="0"/>
                          <w:numId w:val="44"/>
                        </w:numPr>
                        <w:spacing w:after="0"/>
                        <w:rPr>
                          <w:sz w:val="18"/>
                          <w:szCs w:val="18"/>
                        </w:rPr>
                      </w:pPr>
                      <w:r w:rsidRPr="008A6418">
                        <w:rPr>
                          <w:sz w:val="18"/>
                          <w:szCs w:val="18"/>
                        </w:rPr>
                        <w:t>Hoarding and squalor early intervention</w:t>
                      </w:r>
                    </w:p>
                  </w:txbxContent>
                </v:textbox>
                <w10:wrap anchorx="margin"/>
              </v:shape>
            </w:pict>
          </mc:Fallback>
        </mc:AlternateContent>
      </w:r>
    </w:p>
    <w:p w14:paraId="526B9173" w14:textId="54482396" w:rsidR="0020271C" w:rsidRDefault="0020271C" w:rsidP="0020271C">
      <w:pPr>
        <w:pStyle w:val="ListParagraph"/>
        <w:spacing w:line="240" w:lineRule="auto"/>
      </w:pPr>
    </w:p>
    <w:p w14:paraId="03B7DD4B" w14:textId="3997551C" w:rsidR="0020271C" w:rsidRDefault="0020271C" w:rsidP="0020271C">
      <w:pPr>
        <w:pStyle w:val="ListParagraph"/>
        <w:spacing w:line="240" w:lineRule="auto"/>
      </w:pPr>
    </w:p>
    <w:p w14:paraId="3FB14B08" w14:textId="0DF2ECDD" w:rsidR="0020271C" w:rsidRDefault="00F62911" w:rsidP="0020271C">
      <w:pPr>
        <w:pStyle w:val="ListParagraph"/>
        <w:spacing w:line="240" w:lineRule="auto"/>
      </w:pPr>
      <w:r>
        <w:rPr>
          <w:noProof/>
        </w:rPr>
        <w:drawing>
          <wp:anchor distT="0" distB="0" distL="114300" distR="114300" simplePos="0" relativeHeight="251658288" behindDoc="0" locked="0" layoutInCell="1" allowOverlap="1" wp14:anchorId="7AE16027" wp14:editId="2A4E75CE">
            <wp:simplePos x="0" y="0"/>
            <wp:positionH relativeFrom="column">
              <wp:posOffset>5587264</wp:posOffset>
            </wp:positionH>
            <wp:positionV relativeFrom="paragraph">
              <wp:posOffset>26436</wp:posOffset>
            </wp:positionV>
            <wp:extent cx="476450" cy="476481"/>
            <wp:effectExtent l="0" t="0" r="0" b="0"/>
            <wp:wrapNone/>
            <wp:docPr id="47" name="Picture 47"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Home1 with solid fill"/>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76450" cy="476481"/>
                    </a:xfrm>
                    <a:prstGeom prst="rect">
                      <a:avLst/>
                    </a:prstGeom>
                  </pic:spPr>
                </pic:pic>
              </a:graphicData>
            </a:graphic>
            <wp14:sizeRelH relativeFrom="margin">
              <wp14:pctWidth>0</wp14:pctWidth>
            </wp14:sizeRelH>
            <wp14:sizeRelV relativeFrom="margin">
              <wp14:pctHeight>0</wp14:pctHeight>
            </wp14:sizeRelV>
          </wp:anchor>
        </w:drawing>
      </w:r>
    </w:p>
    <w:p w14:paraId="0F984202" w14:textId="1FD2B85D" w:rsidR="0020271C" w:rsidRDefault="0020271C" w:rsidP="0020271C">
      <w:pPr>
        <w:pStyle w:val="ListParagraph"/>
        <w:spacing w:line="240" w:lineRule="auto"/>
      </w:pPr>
    </w:p>
    <w:p w14:paraId="5F2900DF" w14:textId="1EB52296" w:rsidR="0020271C" w:rsidRDefault="0020271C" w:rsidP="0020271C">
      <w:pPr>
        <w:pStyle w:val="ListParagraph"/>
        <w:spacing w:line="240" w:lineRule="auto"/>
      </w:pPr>
    </w:p>
    <w:p w14:paraId="4313430D" w14:textId="60C3882F" w:rsidR="0020271C" w:rsidRDefault="00AC51AC" w:rsidP="0020271C">
      <w:pPr>
        <w:pStyle w:val="ListParagraph"/>
        <w:spacing w:line="240" w:lineRule="auto"/>
      </w:pPr>
      <w:r>
        <w:rPr>
          <w:noProof/>
        </w:rPr>
        <mc:AlternateContent>
          <mc:Choice Requires="wps">
            <w:drawing>
              <wp:anchor distT="45720" distB="45720" distL="114300" distR="114300" simplePos="0" relativeHeight="251658267" behindDoc="1" locked="0" layoutInCell="1" allowOverlap="1" wp14:anchorId="33C4FFBC" wp14:editId="3348B920">
                <wp:simplePos x="0" y="0"/>
                <wp:positionH relativeFrom="margin">
                  <wp:align>left</wp:align>
                </wp:positionH>
                <wp:positionV relativeFrom="paragraph">
                  <wp:posOffset>24999</wp:posOffset>
                </wp:positionV>
                <wp:extent cx="3036570" cy="880110"/>
                <wp:effectExtent l="0" t="0" r="11430" b="152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880110"/>
                        </a:xfrm>
                        <a:prstGeom prst="rect">
                          <a:avLst/>
                        </a:prstGeom>
                        <a:solidFill>
                          <a:schemeClr val="accent1">
                            <a:lumMod val="20000"/>
                            <a:lumOff val="80000"/>
                          </a:schemeClr>
                        </a:solidFill>
                        <a:ln w="9525">
                          <a:solidFill>
                            <a:srgbClr val="002060"/>
                          </a:solidFill>
                          <a:miter lim="800000"/>
                          <a:headEnd/>
                          <a:tailEnd/>
                        </a:ln>
                      </wps:spPr>
                      <wps:txbx>
                        <w:txbxContent>
                          <w:p w14:paraId="468534FE" w14:textId="77777777" w:rsidR="00B725A1" w:rsidRPr="00B725A1" w:rsidRDefault="00B725A1" w:rsidP="00B725A1">
                            <w:pPr>
                              <w:pStyle w:val="ListParagraph"/>
                              <w:spacing w:after="0" w:line="254" w:lineRule="auto"/>
                              <w:ind w:left="144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25A1">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Situational complexity</w:t>
                            </w:r>
                          </w:p>
                          <w:p w14:paraId="7F4ED082" w14:textId="77777777" w:rsidR="00B725A1" w:rsidRPr="00B725A1" w:rsidRDefault="00B725A1" w:rsidP="00B725A1">
                            <w:pPr>
                              <w:pStyle w:val="ListParagraph"/>
                              <w:numPr>
                                <w:ilvl w:val="0"/>
                                <w:numId w:val="44"/>
                              </w:numPr>
                              <w:spacing w:after="0" w:line="254" w:lineRule="auto"/>
                              <w:rPr>
                                <w:sz w:val="18"/>
                                <w:szCs w:val="18"/>
                              </w:rPr>
                            </w:pPr>
                            <w:r w:rsidRPr="00B725A1">
                              <w:rPr>
                                <w:sz w:val="18"/>
                                <w:szCs w:val="18"/>
                              </w:rPr>
                              <w:t>Elementary students yr3/4 – missed cohort, cultural pressures</w:t>
                            </w:r>
                          </w:p>
                          <w:p w14:paraId="0DA1FC12" w14:textId="77777777" w:rsidR="00B725A1" w:rsidRPr="00B725A1" w:rsidRDefault="00B725A1" w:rsidP="00B725A1">
                            <w:pPr>
                              <w:pStyle w:val="ListParagraph"/>
                              <w:numPr>
                                <w:ilvl w:val="0"/>
                                <w:numId w:val="44"/>
                              </w:numPr>
                              <w:spacing w:after="0" w:line="254" w:lineRule="auto"/>
                              <w:rPr>
                                <w:sz w:val="18"/>
                                <w:szCs w:val="18"/>
                              </w:rPr>
                            </w:pPr>
                            <w:r w:rsidRPr="00B725A1">
                              <w:rPr>
                                <w:sz w:val="18"/>
                                <w:szCs w:val="18"/>
                              </w:rPr>
                              <w:t>Perpetrators of violence</w:t>
                            </w:r>
                          </w:p>
                          <w:p w14:paraId="1A50074C" w14:textId="77777777" w:rsidR="00B725A1" w:rsidRPr="00B725A1" w:rsidRDefault="00B725A1" w:rsidP="00B725A1">
                            <w:pPr>
                              <w:pStyle w:val="ListParagraph"/>
                              <w:numPr>
                                <w:ilvl w:val="0"/>
                                <w:numId w:val="44"/>
                              </w:numPr>
                              <w:spacing w:after="0" w:line="254" w:lineRule="auto"/>
                              <w:rPr>
                                <w:sz w:val="18"/>
                                <w:szCs w:val="18"/>
                              </w:rPr>
                            </w:pPr>
                            <w:r w:rsidRPr="00B725A1">
                              <w:rPr>
                                <w:sz w:val="18"/>
                                <w:szCs w:val="18"/>
                              </w:rPr>
                              <w:t>Young people involved in child protection</w:t>
                            </w:r>
                          </w:p>
                          <w:p w14:paraId="01DFB685" w14:textId="77777777" w:rsidR="008A6418" w:rsidRPr="00B725A1" w:rsidRDefault="008A6418" w:rsidP="00B725A1">
                            <w:pPr>
                              <w:spacing w:after="0" w:line="254" w:lineRule="auto"/>
                              <w:rPr>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4FFBC" id="Text Box 42" o:spid="_x0000_s1036" type="#_x0000_t202" style="position:absolute;left:0;text-align:left;margin-left:0;margin-top:1.95pt;width:239.1pt;height:69.3pt;z-index:-25165821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" fillcolor="#d9e2f3 [660]" strokecolor="#002060">
                <v:textbox>
                  <w:txbxContent>
                    <w:p w14:paraId="468534FE" w14:textId="77777777" w:rsidR="00B725A1" w:rsidRPr="00B725A1" w:rsidRDefault="00B725A1" w:rsidP="00B725A1">
                      <w:pPr>
                        <w:pStyle w:val="ListParagraph"/>
                        <w:spacing w:after="0" w:line="254" w:lineRule="auto"/>
                        <w:ind w:left="144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25A1">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Situational complexity</w:t>
                      </w:r>
                    </w:p>
                    <w:p w14:paraId="7F4ED082" w14:textId="77777777" w:rsidR="00B725A1" w:rsidRPr="00B725A1" w:rsidRDefault="00B725A1" w:rsidP="00B725A1">
                      <w:pPr>
                        <w:pStyle w:val="ListParagraph"/>
                        <w:numPr>
                          <w:ilvl w:val="0"/>
                          <w:numId w:val="44"/>
                        </w:numPr>
                        <w:spacing w:after="0" w:line="254" w:lineRule="auto"/>
                        <w:rPr>
                          <w:sz w:val="18"/>
                          <w:szCs w:val="18"/>
                        </w:rPr>
                      </w:pPr>
                      <w:r w:rsidRPr="00B725A1">
                        <w:rPr>
                          <w:sz w:val="18"/>
                          <w:szCs w:val="18"/>
                        </w:rPr>
                        <w:t>Elementary students yr3/4 – missed cohort, cultural pressures</w:t>
                      </w:r>
                    </w:p>
                    <w:p w14:paraId="0DA1FC12" w14:textId="77777777" w:rsidR="00B725A1" w:rsidRPr="00B725A1" w:rsidRDefault="00B725A1" w:rsidP="00B725A1">
                      <w:pPr>
                        <w:pStyle w:val="ListParagraph"/>
                        <w:numPr>
                          <w:ilvl w:val="0"/>
                          <w:numId w:val="44"/>
                        </w:numPr>
                        <w:spacing w:after="0" w:line="254" w:lineRule="auto"/>
                        <w:rPr>
                          <w:sz w:val="18"/>
                          <w:szCs w:val="18"/>
                        </w:rPr>
                      </w:pPr>
                      <w:r w:rsidRPr="00B725A1">
                        <w:rPr>
                          <w:sz w:val="18"/>
                          <w:szCs w:val="18"/>
                        </w:rPr>
                        <w:t>Perpetrators of violence</w:t>
                      </w:r>
                    </w:p>
                    <w:p w14:paraId="1A50074C" w14:textId="77777777" w:rsidR="00B725A1" w:rsidRPr="00B725A1" w:rsidRDefault="00B725A1" w:rsidP="00B725A1">
                      <w:pPr>
                        <w:pStyle w:val="ListParagraph"/>
                        <w:numPr>
                          <w:ilvl w:val="0"/>
                          <w:numId w:val="44"/>
                        </w:numPr>
                        <w:spacing w:after="0" w:line="254" w:lineRule="auto"/>
                        <w:rPr>
                          <w:sz w:val="18"/>
                          <w:szCs w:val="18"/>
                        </w:rPr>
                      </w:pPr>
                      <w:r w:rsidRPr="00B725A1">
                        <w:rPr>
                          <w:sz w:val="18"/>
                          <w:szCs w:val="18"/>
                        </w:rPr>
                        <w:t>Young people involved in child protection</w:t>
                      </w:r>
                    </w:p>
                    <w:p w14:paraId="01DFB685" w14:textId="77777777" w:rsidR="008A6418" w:rsidRPr="00B725A1" w:rsidRDefault="008A6418" w:rsidP="00B725A1">
                      <w:pPr>
                        <w:spacing w:after="0" w:line="254" w:lineRule="auto"/>
                        <w:rPr>
                          <w:sz w:val="18"/>
                          <w:szCs w:val="18"/>
                        </w:rPr>
                      </w:pPr>
                    </w:p>
                  </w:txbxContent>
                </v:textbox>
                <w10:wrap anchorx="margin"/>
              </v:shape>
            </w:pict>
          </mc:Fallback>
        </mc:AlternateContent>
      </w:r>
      <w:r>
        <w:rPr>
          <w:noProof/>
        </w:rPr>
        <mc:AlternateContent>
          <mc:Choice Requires="wps">
            <w:drawing>
              <wp:anchor distT="45720" distB="45720" distL="114300" distR="114300" simplePos="0" relativeHeight="251658268" behindDoc="1" locked="0" layoutInCell="1" allowOverlap="1" wp14:anchorId="1A0A0208" wp14:editId="5B18D20F">
                <wp:simplePos x="0" y="0"/>
                <wp:positionH relativeFrom="margin">
                  <wp:posOffset>3094488</wp:posOffset>
                </wp:positionH>
                <wp:positionV relativeFrom="paragraph">
                  <wp:posOffset>72824</wp:posOffset>
                </wp:positionV>
                <wp:extent cx="3017520" cy="1111718"/>
                <wp:effectExtent l="0" t="0" r="11430"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111718"/>
                        </a:xfrm>
                        <a:prstGeom prst="rect">
                          <a:avLst/>
                        </a:prstGeom>
                        <a:solidFill>
                          <a:schemeClr val="accent1">
                            <a:lumMod val="20000"/>
                            <a:lumOff val="80000"/>
                          </a:schemeClr>
                        </a:solidFill>
                        <a:ln w="9525">
                          <a:solidFill>
                            <a:srgbClr val="002060"/>
                          </a:solidFill>
                          <a:miter lim="800000"/>
                          <a:headEnd/>
                          <a:tailEnd/>
                        </a:ln>
                      </wps:spPr>
                      <wps:txbx>
                        <w:txbxContent>
                          <w:p w14:paraId="073C72E4" w14:textId="6D7EE206" w:rsidR="000E0532" w:rsidRPr="00B725A1" w:rsidRDefault="000E0532" w:rsidP="000E0532">
                            <w:pPr>
                              <w:pStyle w:val="ListParagraph"/>
                              <w:spacing w:after="0" w:line="254" w:lineRule="auto"/>
                              <w:ind w:left="216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Justice</w:t>
                            </w:r>
                          </w:p>
                          <w:p w14:paraId="35103BA4" w14:textId="4E0F3FD6" w:rsidR="000E0532" w:rsidRDefault="000E0532" w:rsidP="000E0532">
                            <w:pPr>
                              <w:pStyle w:val="ListParagraph"/>
                              <w:numPr>
                                <w:ilvl w:val="0"/>
                                <w:numId w:val="44"/>
                              </w:numPr>
                              <w:spacing w:after="0" w:line="254" w:lineRule="auto"/>
                              <w:rPr>
                                <w:sz w:val="18"/>
                                <w:szCs w:val="18"/>
                              </w:rPr>
                            </w:pPr>
                            <w:r>
                              <w:rPr>
                                <w:sz w:val="18"/>
                                <w:szCs w:val="18"/>
                              </w:rPr>
                              <w:t>Young people in the system with MH issues</w:t>
                            </w:r>
                          </w:p>
                          <w:p w14:paraId="3022CF33" w14:textId="3ED1DC62" w:rsidR="000E0532" w:rsidRDefault="000E0532" w:rsidP="000E0532">
                            <w:pPr>
                              <w:pStyle w:val="ListParagraph"/>
                              <w:numPr>
                                <w:ilvl w:val="0"/>
                                <w:numId w:val="44"/>
                              </w:numPr>
                              <w:spacing w:after="0" w:line="254" w:lineRule="auto"/>
                              <w:rPr>
                                <w:sz w:val="18"/>
                                <w:szCs w:val="18"/>
                              </w:rPr>
                            </w:pPr>
                            <w:r>
                              <w:rPr>
                                <w:sz w:val="18"/>
                                <w:szCs w:val="18"/>
                              </w:rPr>
                              <w:t>Transitioning from the justice system</w:t>
                            </w:r>
                          </w:p>
                          <w:p w14:paraId="705E64F4" w14:textId="53D79F4E" w:rsidR="000E0532" w:rsidRDefault="000E0532" w:rsidP="000E0532">
                            <w:pPr>
                              <w:pStyle w:val="ListParagraph"/>
                              <w:numPr>
                                <w:ilvl w:val="0"/>
                                <w:numId w:val="44"/>
                              </w:numPr>
                              <w:spacing w:after="0" w:line="254" w:lineRule="auto"/>
                              <w:rPr>
                                <w:sz w:val="18"/>
                                <w:szCs w:val="18"/>
                              </w:rPr>
                            </w:pPr>
                            <w:r>
                              <w:rPr>
                                <w:sz w:val="18"/>
                                <w:szCs w:val="18"/>
                              </w:rPr>
                              <w:t xml:space="preserve">Older </w:t>
                            </w:r>
                            <w:r w:rsidR="00AC51AC">
                              <w:rPr>
                                <w:sz w:val="18"/>
                                <w:szCs w:val="18"/>
                              </w:rPr>
                              <w:t>people emerging from the justice system</w:t>
                            </w:r>
                          </w:p>
                          <w:p w14:paraId="2AE4A2DC" w14:textId="41AE4C06" w:rsidR="000E0532" w:rsidRPr="00AC51AC" w:rsidRDefault="00AC51AC" w:rsidP="000E0532">
                            <w:pPr>
                              <w:pStyle w:val="ListParagraph"/>
                              <w:numPr>
                                <w:ilvl w:val="0"/>
                                <w:numId w:val="44"/>
                              </w:numPr>
                              <w:spacing w:after="0" w:line="254" w:lineRule="auto"/>
                              <w:rPr>
                                <w:sz w:val="18"/>
                                <w:szCs w:val="18"/>
                              </w:rPr>
                            </w:pPr>
                            <w:r>
                              <w:rPr>
                                <w:sz w:val="18"/>
                                <w:szCs w:val="18"/>
                              </w:rPr>
                              <w:t>Engagement with the courts but still in the community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A0208" id="Text Box 43" o:spid="_x0000_s1037" type="#_x0000_t202" style="position:absolute;left:0;text-align:left;margin-left:243.65pt;margin-top:5.75pt;width:237.6pt;height:87.55pt;z-index:-2516582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" fillcolor="#d9e2f3 [660]" strokecolor="#002060">
                <v:textbox>
                  <w:txbxContent>
                    <w:p w14:paraId="073C72E4" w14:textId="6D7EE206" w:rsidR="000E0532" w:rsidRPr="00B725A1" w:rsidRDefault="000E0532" w:rsidP="000E0532">
                      <w:pPr>
                        <w:pStyle w:val="ListParagraph"/>
                        <w:spacing w:after="0" w:line="254" w:lineRule="auto"/>
                        <w:ind w:left="2160"/>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Justice</w:t>
                      </w:r>
                    </w:p>
                    <w:p w14:paraId="35103BA4" w14:textId="4E0F3FD6" w:rsidR="000E0532" w:rsidRDefault="000E0532" w:rsidP="000E0532">
                      <w:pPr>
                        <w:pStyle w:val="ListParagraph"/>
                        <w:numPr>
                          <w:ilvl w:val="0"/>
                          <w:numId w:val="44"/>
                        </w:numPr>
                        <w:spacing w:after="0" w:line="254" w:lineRule="auto"/>
                        <w:rPr>
                          <w:sz w:val="18"/>
                          <w:szCs w:val="18"/>
                        </w:rPr>
                      </w:pPr>
                      <w:r>
                        <w:rPr>
                          <w:sz w:val="18"/>
                          <w:szCs w:val="18"/>
                        </w:rPr>
                        <w:t>Young people in the system with MH issues</w:t>
                      </w:r>
                    </w:p>
                    <w:p w14:paraId="3022CF33" w14:textId="3ED1DC62" w:rsidR="000E0532" w:rsidRDefault="000E0532" w:rsidP="000E0532">
                      <w:pPr>
                        <w:pStyle w:val="ListParagraph"/>
                        <w:numPr>
                          <w:ilvl w:val="0"/>
                          <w:numId w:val="44"/>
                        </w:numPr>
                        <w:spacing w:after="0" w:line="254" w:lineRule="auto"/>
                        <w:rPr>
                          <w:sz w:val="18"/>
                          <w:szCs w:val="18"/>
                        </w:rPr>
                      </w:pPr>
                      <w:r>
                        <w:rPr>
                          <w:sz w:val="18"/>
                          <w:szCs w:val="18"/>
                        </w:rPr>
                        <w:t>Transitioning from the justice system</w:t>
                      </w:r>
                    </w:p>
                    <w:p w14:paraId="705E64F4" w14:textId="53D79F4E" w:rsidR="000E0532" w:rsidRDefault="000E0532" w:rsidP="000E0532">
                      <w:pPr>
                        <w:pStyle w:val="ListParagraph"/>
                        <w:numPr>
                          <w:ilvl w:val="0"/>
                          <w:numId w:val="44"/>
                        </w:numPr>
                        <w:spacing w:after="0" w:line="254" w:lineRule="auto"/>
                        <w:rPr>
                          <w:sz w:val="18"/>
                          <w:szCs w:val="18"/>
                        </w:rPr>
                      </w:pPr>
                      <w:r>
                        <w:rPr>
                          <w:sz w:val="18"/>
                          <w:szCs w:val="18"/>
                        </w:rPr>
                        <w:t xml:space="preserve">Older </w:t>
                      </w:r>
                      <w:r w:rsidR="00AC51AC">
                        <w:rPr>
                          <w:sz w:val="18"/>
                          <w:szCs w:val="18"/>
                        </w:rPr>
                        <w:t>people emerging from the justice system</w:t>
                      </w:r>
                    </w:p>
                    <w:p w14:paraId="2AE4A2DC" w14:textId="41AE4C06" w:rsidR="000E0532" w:rsidRPr="00AC51AC" w:rsidRDefault="00AC51AC" w:rsidP="000E0532">
                      <w:pPr>
                        <w:pStyle w:val="ListParagraph"/>
                        <w:numPr>
                          <w:ilvl w:val="0"/>
                          <w:numId w:val="44"/>
                        </w:numPr>
                        <w:spacing w:after="0" w:line="254" w:lineRule="auto"/>
                        <w:rPr>
                          <w:sz w:val="18"/>
                          <w:szCs w:val="18"/>
                        </w:rPr>
                      </w:pPr>
                      <w:r>
                        <w:rPr>
                          <w:sz w:val="18"/>
                          <w:szCs w:val="18"/>
                        </w:rPr>
                        <w:t>Engagement with the courts but still in the community</w:t>
                      </w:r>
                    </w:p>
                  </w:txbxContent>
                </v:textbox>
                <w10:wrap anchorx="margin"/>
              </v:shape>
            </w:pict>
          </mc:Fallback>
        </mc:AlternateContent>
      </w:r>
    </w:p>
    <w:p w14:paraId="550033F8" w14:textId="756007F3" w:rsidR="0020271C" w:rsidRDefault="0020271C" w:rsidP="0020271C">
      <w:pPr>
        <w:pStyle w:val="ListParagraph"/>
        <w:spacing w:line="240" w:lineRule="auto"/>
      </w:pPr>
    </w:p>
    <w:p w14:paraId="03D6A0AA" w14:textId="52A0D6E1" w:rsidR="0020271C" w:rsidRPr="000E0532" w:rsidRDefault="00E607E4" w:rsidP="0020271C">
      <w:pPr>
        <w:pStyle w:val="ListParagraph"/>
        <w:spacing w:line="240" w:lineRule="auto"/>
        <w:rPr>
          <w:b/>
        </w:rPr>
      </w:pPr>
      <w:r>
        <w:rPr>
          <w:noProof/>
        </w:rPr>
        <w:drawing>
          <wp:anchor distT="0" distB="0" distL="114300" distR="114300" simplePos="0" relativeHeight="251658274" behindDoc="0" locked="0" layoutInCell="1" allowOverlap="1" wp14:anchorId="6D31811B" wp14:editId="691E8150">
            <wp:simplePos x="0" y="0"/>
            <wp:positionH relativeFrom="column">
              <wp:posOffset>2555508</wp:posOffset>
            </wp:positionH>
            <wp:positionV relativeFrom="paragraph">
              <wp:posOffset>20621</wp:posOffset>
            </wp:positionV>
            <wp:extent cx="428325" cy="428325"/>
            <wp:effectExtent l="0" t="0" r="0" b="0"/>
            <wp:wrapNone/>
            <wp:docPr id="27" name="Picture 27" descr="Family with gir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amily with girl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8325" cy="428325"/>
                    </a:xfrm>
                    <a:prstGeom prst="rect">
                      <a:avLst/>
                    </a:prstGeom>
                  </pic:spPr>
                </pic:pic>
              </a:graphicData>
            </a:graphic>
            <wp14:sizeRelH relativeFrom="margin">
              <wp14:pctWidth>0</wp14:pctWidth>
            </wp14:sizeRelH>
            <wp14:sizeRelV relativeFrom="margin">
              <wp14:pctHeight>0</wp14:pctHeight>
            </wp14:sizeRelV>
          </wp:anchor>
        </w:drawing>
      </w:r>
    </w:p>
    <w:p w14:paraId="643F94F6" w14:textId="03155861" w:rsidR="0020271C" w:rsidRDefault="0020271C" w:rsidP="0020271C">
      <w:pPr>
        <w:pStyle w:val="ListParagraph"/>
        <w:spacing w:line="240" w:lineRule="auto"/>
      </w:pPr>
    </w:p>
    <w:p w14:paraId="749F16D2" w14:textId="67732AFD" w:rsidR="0020271C" w:rsidRDefault="00C52491" w:rsidP="0020271C">
      <w:pPr>
        <w:pStyle w:val="ListParagraph"/>
        <w:spacing w:line="240" w:lineRule="auto"/>
      </w:pPr>
      <w:r>
        <w:rPr>
          <w:noProof/>
        </w:rPr>
        <w:drawing>
          <wp:anchor distT="0" distB="0" distL="114300" distR="114300" simplePos="0" relativeHeight="251658289" behindDoc="0" locked="0" layoutInCell="1" allowOverlap="1" wp14:anchorId="0DCEE493" wp14:editId="23340F4A">
            <wp:simplePos x="0" y="0"/>
            <wp:positionH relativeFrom="margin">
              <wp:posOffset>5698156</wp:posOffset>
            </wp:positionH>
            <wp:positionV relativeFrom="paragraph">
              <wp:posOffset>45920</wp:posOffset>
            </wp:positionV>
            <wp:extent cx="375385" cy="375410"/>
            <wp:effectExtent l="0" t="0" r="5715" b="5715"/>
            <wp:wrapNone/>
            <wp:docPr id="48" name="Picture 48"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Scales of justice with solid fill"/>
                    <pic:cNvPicPr>
                      <a:picLocks noChangeAspect="1"/>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75385" cy="375410"/>
                    </a:xfrm>
                    <a:prstGeom prst="rect">
                      <a:avLst/>
                    </a:prstGeom>
                  </pic:spPr>
                </pic:pic>
              </a:graphicData>
            </a:graphic>
            <wp14:sizeRelH relativeFrom="margin">
              <wp14:pctWidth>0</wp14:pctWidth>
            </wp14:sizeRelH>
            <wp14:sizeRelV relativeFrom="margin">
              <wp14:pctHeight>0</wp14:pctHeight>
            </wp14:sizeRelV>
          </wp:anchor>
        </w:drawing>
      </w:r>
    </w:p>
    <w:p w14:paraId="01A81840" w14:textId="3A0E1C36" w:rsidR="0020271C" w:rsidRDefault="0020271C" w:rsidP="0020271C">
      <w:pPr>
        <w:pStyle w:val="ListParagraph"/>
        <w:spacing w:line="240" w:lineRule="auto"/>
      </w:pPr>
    </w:p>
    <w:p w14:paraId="0E891B6A" w14:textId="20BEC99D" w:rsidR="0020271C" w:rsidRDefault="0020271C" w:rsidP="0020271C">
      <w:pPr>
        <w:pStyle w:val="ListParagraph"/>
        <w:spacing w:line="240" w:lineRule="auto"/>
      </w:pPr>
    </w:p>
    <w:p w14:paraId="53ACBF38" w14:textId="77777777" w:rsidR="0020271C" w:rsidRDefault="0020271C" w:rsidP="0020271C">
      <w:pPr>
        <w:spacing w:line="240" w:lineRule="auto"/>
      </w:pPr>
    </w:p>
    <w:p w14:paraId="29B225CF" w14:textId="76AA20CE" w:rsidR="00B3684E" w:rsidRDefault="00B3684E" w:rsidP="0020271C">
      <w:pPr>
        <w:spacing w:line="240" w:lineRule="auto"/>
      </w:pPr>
      <w:r>
        <w:t>Stakeholders also emphasised</w:t>
      </w:r>
      <w:r w:rsidR="009220E2">
        <w:t xml:space="preserve"> further consideration on</w:t>
      </w:r>
      <w:r>
        <w:t xml:space="preserve"> </w:t>
      </w:r>
      <w:proofErr w:type="gramStart"/>
      <w:r>
        <w:t>a number of</w:t>
      </w:r>
      <w:proofErr w:type="gramEnd"/>
      <w:r>
        <w:t xml:space="preserve"> priority cohorts that were outlined within the discovery paper, as </w:t>
      </w:r>
      <w:r w:rsidR="009220E2">
        <w:t xml:space="preserve">still having </w:t>
      </w:r>
      <w:r>
        <w:t>current and emerging</w:t>
      </w:r>
      <w:r w:rsidR="009220E2">
        <w:t xml:space="preserve"> needs</w:t>
      </w:r>
      <w:r>
        <w:t>. These include</w:t>
      </w:r>
      <w:r w:rsidR="009220E2">
        <w:t>d</w:t>
      </w:r>
      <w:r>
        <w:t>:</w:t>
      </w:r>
    </w:p>
    <w:tbl>
      <w:tblPr>
        <w:tblStyle w:val="TableGrid"/>
        <w:tblW w:w="10774" w:type="dxa"/>
        <w:tblInd w:w="-856" w:type="dxa"/>
        <w:tblLook w:val="04A0" w:firstRow="1" w:lastRow="0" w:firstColumn="1" w:lastColumn="0" w:noHBand="0" w:noVBand="1"/>
      </w:tblPr>
      <w:tblGrid>
        <w:gridCol w:w="1985"/>
        <w:gridCol w:w="8789"/>
      </w:tblGrid>
      <w:tr w:rsidR="00B3684E" w14:paraId="196BE81C" w14:textId="77777777" w:rsidTr="00CC21BB">
        <w:tc>
          <w:tcPr>
            <w:tcW w:w="1985" w:type="dxa"/>
          </w:tcPr>
          <w:p w14:paraId="7769B68C" w14:textId="37464B31" w:rsidR="00B3684E" w:rsidRPr="00B54FD2" w:rsidRDefault="00B3684E" w:rsidP="00707836">
            <w:pPr>
              <w:rPr>
                <w:rFonts w:ascii="Calibri" w:eastAsia="Calibri" w:hAnsi="Calibri" w:cs="Times New Roman"/>
              </w:rPr>
            </w:pPr>
            <w:r w:rsidRPr="00B54FD2">
              <w:rPr>
                <w:b/>
                <w:bCs/>
              </w:rPr>
              <w:t>Priority Cohort as identified in Discovery Paper:</w:t>
            </w:r>
          </w:p>
        </w:tc>
        <w:tc>
          <w:tcPr>
            <w:tcW w:w="8789" w:type="dxa"/>
          </w:tcPr>
          <w:p w14:paraId="2D8D1BB0" w14:textId="7D862E0B" w:rsidR="00B3684E" w:rsidRPr="00B54FD2" w:rsidRDefault="00B3684E" w:rsidP="00707836">
            <w:pPr>
              <w:ind w:left="24"/>
              <w:rPr>
                <w:rFonts w:ascii="Calibri" w:eastAsia="Calibri" w:hAnsi="Calibri" w:cs="Times New Roman"/>
              </w:rPr>
            </w:pPr>
            <w:r w:rsidRPr="00B54FD2">
              <w:rPr>
                <w:b/>
                <w:bCs/>
              </w:rPr>
              <w:t>Key Points Heard:</w:t>
            </w:r>
          </w:p>
        </w:tc>
      </w:tr>
      <w:tr w:rsidR="00B3684E" w14:paraId="1A9AB8AE" w14:textId="77777777" w:rsidTr="00CC21BB">
        <w:tc>
          <w:tcPr>
            <w:tcW w:w="1985" w:type="dxa"/>
          </w:tcPr>
          <w:p w14:paraId="4ADCFDF8" w14:textId="281F6148" w:rsidR="00B3684E" w:rsidRPr="00707836" w:rsidRDefault="00B3684E" w:rsidP="00707836">
            <w:pPr>
              <w:rPr>
                <w:b/>
                <w:bCs/>
              </w:rPr>
            </w:pPr>
            <w:r w:rsidRPr="00707836">
              <w:rPr>
                <w:b/>
                <w:bCs/>
              </w:rPr>
              <w:t>Aboriginal and Torres Strait Islander people</w:t>
            </w:r>
          </w:p>
        </w:tc>
        <w:tc>
          <w:tcPr>
            <w:tcW w:w="8789" w:type="dxa"/>
          </w:tcPr>
          <w:p w14:paraId="1B07F04F" w14:textId="7D96B014" w:rsidR="00B3684E" w:rsidRDefault="00B7122F" w:rsidP="00B7122F">
            <w:pPr>
              <w:rPr>
                <w:rFonts w:ascii="Calibri" w:eastAsia="Calibri" w:hAnsi="Calibri" w:cs="Times New Roman"/>
              </w:rPr>
            </w:pPr>
            <w:r>
              <w:rPr>
                <w:rFonts w:ascii="Calibri" w:eastAsia="Calibri" w:hAnsi="Calibri" w:cs="Times New Roman"/>
              </w:rPr>
              <w:t xml:space="preserve">Stakeholders emphasised that </w:t>
            </w:r>
            <w:r w:rsidRPr="007E0979">
              <w:rPr>
                <w:rFonts w:ascii="Calibri" w:eastAsia="Calibri" w:hAnsi="Calibri" w:cs="Times New Roman"/>
                <w:b/>
                <w:bCs/>
              </w:rPr>
              <w:t>Aboriginal and Torres</w:t>
            </w:r>
            <w:r>
              <w:rPr>
                <w:rFonts w:ascii="Calibri" w:eastAsia="Calibri" w:hAnsi="Calibri" w:cs="Times New Roman"/>
              </w:rPr>
              <w:t xml:space="preserve"> </w:t>
            </w:r>
            <w:r w:rsidRPr="007E0979">
              <w:rPr>
                <w:rFonts w:ascii="Calibri" w:eastAsia="Calibri" w:hAnsi="Calibri" w:cs="Times New Roman"/>
                <w:b/>
                <w:bCs/>
              </w:rPr>
              <w:t>Strait</w:t>
            </w:r>
            <w:r>
              <w:rPr>
                <w:rFonts w:ascii="Calibri" w:eastAsia="Calibri" w:hAnsi="Calibri" w:cs="Times New Roman"/>
              </w:rPr>
              <w:t xml:space="preserve"> </w:t>
            </w:r>
            <w:r w:rsidRPr="007E0979">
              <w:rPr>
                <w:rFonts w:ascii="Calibri" w:eastAsia="Calibri" w:hAnsi="Calibri" w:cs="Times New Roman"/>
                <w:b/>
                <w:bCs/>
              </w:rPr>
              <w:t>Islander</w:t>
            </w:r>
            <w:r>
              <w:rPr>
                <w:rFonts w:ascii="Calibri" w:eastAsia="Calibri" w:hAnsi="Calibri" w:cs="Times New Roman"/>
              </w:rPr>
              <w:t xml:space="preserve"> people </w:t>
            </w:r>
            <w:r w:rsidR="007E0979">
              <w:rPr>
                <w:rFonts w:ascii="Calibri" w:eastAsia="Calibri" w:hAnsi="Calibri" w:cs="Times New Roman"/>
              </w:rPr>
              <w:t xml:space="preserve">are both a current and emerging </w:t>
            </w:r>
            <w:r w:rsidR="007E0979" w:rsidRPr="007E0979">
              <w:rPr>
                <w:rFonts w:ascii="Calibri" w:eastAsia="Calibri" w:hAnsi="Calibri" w:cs="Times New Roman"/>
                <w:b/>
                <w:bCs/>
              </w:rPr>
              <w:t>priority</w:t>
            </w:r>
            <w:r w:rsidR="007E0979">
              <w:rPr>
                <w:rFonts w:ascii="Calibri" w:eastAsia="Calibri" w:hAnsi="Calibri" w:cs="Times New Roman"/>
              </w:rPr>
              <w:t xml:space="preserve"> population. </w:t>
            </w:r>
          </w:p>
        </w:tc>
      </w:tr>
      <w:tr w:rsidR="00B3684E" w14:paraId="6EEC2289" w14:textId="77777777" w:rsidTr="00CC21BB">
        <w:tc>
          <w:tcPr>
            <w:tcW w:w="1985" w:type="dxa"/>
          </w:tcPr>
          <w:p w14:paraId="09C6C26D" w14:textId="69975931" w:rsidR="00B3684E" w:rsidRPr="00707836" w:rsidRDefault="00B3684E" w:rsidP="00707836">
            <w:pPr>
              <w:rPr>
                <w:b/>
                <w:bCs/>
              </w:rPr>
            </w:pPr>
            <w:r w:rsidRPr="00707836">
              <w:rPr>
                <w:b/>
                <w:bCs/>
              </w:rPr>
              <w:t>Individuals with co-occurring or chronic conditions</w:t>
            </w:r>
          </w:p>
        </w:tc>
        <w:tc>
          <w:tcPr>
            <w:tcW w:w="8789" w:type="dxa"/>
          </w:tcPr>
          <w:p w14:paraId="291D950F" w14:textId="18EDEC8C" w:rsidR="00B3684E" w:rsidRDefault="00B7122F" w:rsidP="007E0979">
            <w:pPr>
              <w:rPr>
                <w:rFonts w:ascii="Calibri" w:eastAsia="Calibri" w:hAnsi="Calibri" w:cs="Times New Roman"/>
              </w:rPr>
            </w:pPr>
            <w:r>
              <w:t xml:space="preserve">Stakeholders indicated that there should be an </w:t>
            </w:r>
            <w:r>
              <w:rPr>
                <w:b/>
              </w:rPr>
              <w:t>increase</w:t>
            </w:r>
            <w:r w:rsidR="007E0979">
              <w:rPr>
                <w:b/>
              </w:rPr>
              <w:t>d</w:t>
            </w:r>
            <w:r>
              <w:t xml:space="preserve"> </w:t>
            </w:r>
            <w:r w:rsidR="007E0979">
              <w:t>focus on</w:t>
            </w:r>
            <w:r>
              <w:t xml:space="preserve"> </w:t>
            </w:r>
            <w:r w:rsidR="007E0979" w:rsidRPr="007E0979">
              <w:rPr>
                <w:b/>
                <w:bCs/>
              </w:rPr>
              <w:t>individuals</w:t>
            </w:r>
            <w:r w:rsidR="007E0979">
              <w:t xml:space="preserve"> who have </w:t>
            </w:r>
            <w:r w:rsidR="007E0979" w:rsidRPr="007E0979">
              <w:rPr>
                <w:b/>
                <w:bCs/>
              </w:rPr>
              <w:t>co-occurring</w:t>
            </w:r>
            <w:r w:rsidR="007E0979">
              <w:t xml:space="preserve"> and/or </w:t>
            </w:r>
            <w:r w:rsidR="007E0979" w:rsidRPr="007E0979">
              <w:rPr>
                <w:b/>
                <w:bCs/>
              </w:rPr>
              <w:t>chronic conditions</w:t>
            </w:r>
            <w:r w:rsidR="007E0979">
              <w:rPr>
                <w:b/>
                <w:bCs/>
              </w:rPr>
              <w:t xml:space="preserve">, </w:t>
            </w:r>
            <w:r w:rsidR="007E0979" w:rsidRPr="00BB349D">
              <w:t xml:space="preserve">as they </w:t>
            </w:r>
            <w:r w:rsidR="00BB349D" w:rsidRPr="00BB349D">
              <w:t>often</w:t>
            </w:r>
            <w:r w:rsidR="00BB349D">
              <w:rPr>
                <w:b/>
                <w:bCs/>
              </w:rPr>
              <w:t xml:space="preserve"> intersect </w:t>
            </w:r>
            <w:r w:rsidR="00BB349D" w:rsidRPr="00BB349D">
              <w:t>with the population of individuals who experience</w:t>
            </w:r>
            <w:r w:rsidR="00BB349D">
              <w:rPr>
                <w:b/>
                <w:bCs/>
              </w:rPr>
              <w:t xml:space="preserve"> mental illness.</w:t>
            </w:r>
          </w:p>
        </w:tc>
      </w:tr>
      <w:tr w:rsidR="00B3684E" w14:paraId="0458FB85" w14:textId="77777777" w:rsidTr="00CC21BB">
        <w:tc>
          <w:tcPr>
            <w:tcW w:w="1985" w:type="dxa"/>
          </w:tcPr>
          <w:p w14:paraId="7340B3AC" w14:textId="2A08ADBD" w:rsidR="00B3684E" w:rsidRPr="00707836" w:rsidRDefault="00B3684E" w:rsidP="00707836">
            <w:pPr>
              <w:rPr>
                <w:b/>
                <w:bCs/>
              </w:rPr>
            </w:pPr>
            <w:r w:rsidRPr="00707836">
              <w:rPr>
                <w:b/>
                <w:bCs/>
              </w:rPr>
              <w:t>LGBTIQ+ people</w:t>
            </w:r>
          </w:p>
        </w:tc>
        <w:tc>
          <w:tcPr>
            <w:tcW w:w="8789" w:type="dxa"/>
          </w:tcPr>
          <w:p w14:paraId="1439B171" w14:textId="7A98854E" w:rsidR="00B3684E" w:rsidRPr="00BB349D" w:rsidRDefault="00B3684E" w:rsidP="00B3684E">
            <w:pPr>
              <w:rPr>
                <w:rFonts w:ascii="Calibri" w:eastAsia="Calibri" w:hAnsi="Calibri" w:cs="Times New Roman"/>
                <w:b/>
              </w:rPr>
            </w:pPr>
            <w:r>
              <w:rPr>
                <w:rFonts w:ascii="Calibri" w:eastAsia="Calibri" w:hAnsi="Calibri" w:cs="Times New Roman"/>
              </w:rPr>
              <w:t xml:space="preserve">Stakeholders emphasised that it is important to </w:t>
            </w:r>
            <w:r w:rsidRPr="00BB349D">
              <w:rPr>
                <w:rFonts w:ascii="Calibri" w:eastAsia="Calibri" w:hAnsi="Calibri" w:cs="Times New Roman"/>
                <w:b/>
              </w:rPr>
              <w:t>break up</w:t>
            </w:r>
            <w:r>
              <w:rPr>
                <w:rFonts w:ascii="Calibri" w:eastAsia="Calibri" w:hAnsi="Calibri" w:cs="Times New Roman"/>
              </w:rPr>
              <w:t xml:space="preserve"> this </w:t>
            </w:r>
            <w:r w:rsidRPr="00BB349D">
              <w:rPr>
                <w:rFonts w:ascii="Calibri" w:eastAsia="Calibri" w:hAnsi="Calibri" w:cs="Times New Roman"/>
                <w:b/>
              </w:rPr>
              <w:t>acronym</w:t>
            </w:r>
            <w:r>
              <w:rPr>
                <w:rFonts w:ascii="Calibri" w:eastAsia="Calibri" w:hAnsi="Calibri" w:cs="Times New Roman"/>
              </w:rPr>
              <w:t xml:space="preserve"> as those represented in this all have </w:t>
            </w:r>
            <w:r w:rsidRPr="00BB349D">
              <w:rPr>
                <w:rFonts w:ascii="Calibri" w:eastAsia="Calibri" w:hAnsi="Calibri" w:cs="Times New Roman"/>
                <w:b/>
              </w:rPr>
              <w:t>unique</w:t>
            </w:r>
            <w:r>
              <w:rPr>
                <w:rFonts w:ascii="Calibri" w:eastAsia="Calibri" w:hAnsi="Calibri" w:cs="Times New Roman"/>
              </w:rPr>
              <w:t xml:space="preserve"> and </w:t>
            </w:r>
            <w:r w:rsidRPr="00BB349D">
              <w:rPr>
                <w:rFonts w:ascii="Calibri" w:eastAsia="Calibri" w:hAnsi="Calibri" w:cs="Times New Roman"/>
                <w:b/>
              </w:rPr>
              <w:t>varying needs</w:t>
            </w:r>
          </w:p>
        </w:tc>
      </w:tr>
      <w:tr w:rsidR="00B3684E" w14:paraId="370281AE" w14:textId="77777777" w:rsidTr="00CC21BB">
        <w:tc>
          <w:tcPr>
            <w:tcW w:w="1985" w:type="dxa"/>
          </w:tcPr>
          <w:p w14:paraId="64B5CB05" w14:textId="5DEA91AB" w:rsidR="00B3684E" w:rsidRPr="00707836" w:rsidRDefault="00B3684E" w:rsidP="00707836">
            <w:pPr>
              <w:rPr>
                <w:b/>
                <w:bCs/>
              </w:rPr>
            </w:pPr>
            <w:r w:rsidRPr="00707836">
              <w:rPr>
                <w:b/>
                <w:bCs/>
              </w:rPr>
              <w:t>Children and young people (under 25)</w:t>
            </w:r>
          </w:p>
        </w:tc>
        <w:tc>
          <w:tcPr>
            <w:tcW w:w="8789" w:type="dxa"/>
          </w:tcPr>
          <w:p w14:paraId="34B87690" w14:textId="1E730805" w:rsidR="008D5B0D" w:rsidRDefault="00B3684E" w:rsidP="008D5B0D">
            <w:pPr>
              <w:contextualSpacing/>
              <w:rPr>
                <w:rFonts w:ascii="Calibri" w:eastAsia="Calibri" w:hAnsi="Calibri" w:cs="Times New Roman"/>
              </w:rPr>
            </w:pPr>
            <w:r>
              <w:rPr>
                <w:rFonts w:ascii="Calibri" w:eastAsia="Calibri" w:hAnsi="Calibri" w:cs="Times New Roman"/>
              </w:rPr>
              <w:t xml:space="preserve">Stakeholders </w:t>
            </w:r>
            <w:r w:rsidR="00BB349D">
              <w:rPr>
                <w:rFonts w:ascii="Calibri" w:eastAsia="Calibri" w:hAnsi="Calibri" w:cs="Times New Roman"/>
              </w:rPr>
              <w:t xml:space="preserve">said ACTHD </w:t>
            </w:r>
            <w:r>
              <w:rPr>
                <w:rFonts w:ascii="Calibri" w:eastAsia="Calibri" w:hAnsi="Calibri" w:cs="Times New Roman"/>
              </w:rPr>
              <w:t>need</w:t>
            </w:r>
            <w:r w:rsidR="00B54FD2">
              <w:rPr>
                <w:rFonts w:ascii="Calibri" w:eastAsia="Calibri" w:hAnsi="Calibri" w:cs="Times New Roman"/>
              </w:rPr>
              <w:t>ed</w:t>
            </w:r>
            <w:r>
              <w:rPr>
                <w:rFonts w:ascii="Calibri" w:eastAsia="Calibri" w:hAnsi="Calibri" w:cs="Times New Roman"/>
              </w:rPr>
              <w:t xml:space="preserve"> to consider </w:t>
            </w:r>
            <w:r w:rsidRPr="00BB349D">
              <w:rPr>
                <w:rFonts w:ascii="Calibri" w:eastAsia="Calibri" w:hAnsi="Calibri" w:cs="Times New Roman"/>
                <w:b/>
                <w:bCs/>
              </w:rPr>
              <w:t>distinct</w:t>
            </w:r>
            <w:r>
              <w:rPr>
                <w:rFonts w:ascii="Calibri" w:eastAsia="Calibri" w:hAnsi="Calibri" w:cs="Times New Roman"/>
              </w:rPr>
              <w:t xml:space="preserve"> </w:t>
            </w:r>
            <w:r w:rsidRPr="00BB349D">
              <w:rPr>
                <w:rFonts w:ascii="Calibri" w:eastAsia="Calibri" w:hAnsi="Calibri" w:cs="Times New Roman"/>
                <w:b/>
                <w:bCs/>
              </w:rPr>
              <w:t>cohorts</w:t>
            </w:r>
            <w:r>
              <w:rPr>
                <w:rFonts w:ascii="Calibri" w:eastAsia="Calibri" w:hAnsi="Calibri" w:cs="Times New Roman"/>
              </w:rPr>
              <w:t xml:space="preserve"> rather than a </w:t>
            </w:r>
            <w:r w:rsidRPr="00BB349D">
              <w:rPr>
                <w:rFonts w:ascii="Calibri" w:eastAsia="Calibri" w:hAnsi="Calibri" w:cs="Times New Roman"/>
                <w:b/>
                <w:bCs/>
              </w:rPr>
              <w:t>collective grouping</w:t>
            </w:r>
            <w:r w:rsidR="00BB349D">
              <w:rPr>
                <w:rFonts w:ascii="Calibri" w:eastAsia="Calibri" w:hAnsi="Calibri" w:cs="Times New Roman"/>
                <w:b/>
                <w:bCs/>
              </w:rPr>
              <w:t xml:space="preserve"> </w:t>
            </w:r>
            <w:r w:rsidR="00BB349D">
              <w:rPr>
                <w:rFonts w:ascii="Calibri" w:eastAsia="Calibri" w:hAnsi="Calibri" w:cs="Times New Roman"/>
              </w:rPr>
              <w:t xml:space="preserve">of children and young people. </w:t>
            </w:r>
            <w:r w:rsidR="001E5891">
              <w:rPr>
                <w:rFonts w:ascii="Calibri" w:eastAsia="Calibri" w:hAnsi="Calibri" w:cs="Times New Roman"/>
              </w:rPr>
              <w:t xml:space="preserve">This is because there are </w:t>
            </w:r>
            <w:r w:rsidR="001E5891" w:rsidRPr="008D5B0D">
              <w:rPr>
                <w:rFonts w:ascii="Calibri" w:eastAsia="Calibri" w:hAnsi="Calibri" w:cs="Times New Roman"/>
                <w:b/>
                <w:bCs/>
              </w:rPr>
              <w:t>varying</w:t>
            </w:r>
            <w:r w:rsidR="001E5891">
              <w:rPr>
                <w:rFonts w:ascii="Calibri" w:eastAsia="Calibri" w:hAnsi="Calibri" w:cs="Times New Roman"/>
              </w:rPr>
              <w:t xml:space="preserve"> </w:t>
            </w:r>
            <w:r w:rsidR="001E5891" w:rsidRPr="008D5B0D">
              <w:rPr>
                <w:rFonts w:ascii="Calibri" w:eastAsia="Calibri" w:hAnsi="Calibri" w:cs="Times New Roman"/>
                <w:b/>
                <w:bCs/>
              </w:rPr>
              <w:t>needs</w:t>
            </w:r>
            <w:r w:rsidR="001E5891">
              <w:rPr>
                <w:rFonts w:ascii="Calibri" w:eastAsia="Calibri" w:hAnsi="Calibri" w:cs="Times New Roman"/>
              </w:rPr>
              <w:t xml:space="preserve"> that have been </w:t>
            </w:r>
            <w:r w:rsidR="001E5891" w:rsidRPr="008D5B0D">
              <w:rPr>
                <w:rFonts w:ascii="Calibri" w:eastAsia="Calibri" w:hAnsi="Calibri" w:cs="Times New Roman"/>
                <w:b/>
                <w:bCs/>
              </w:rPr>
              <w:t>identified</w:t>
            </w:r>
            <w:r w:rsidR="001E5891">
              <w:rPr>
                <w:rFonts w:ascii="Calibri" w:eastAsia="Calibri" w:hAnsi="Calibri" w:cs="Times New Roman"/>
              </w:rPr>
              <w:t xml:space="preserve"> for </w:t>
            </w:r>
            <w:r w:rsidR="001E5891" w:rsidRPr="008D5B0D">
              <w:rPr>
                <w:rFonts w:ascii="Calibri" w:eastAsia="Calibri" w:hAnsi="Calibri" w:cs="Times New Roman"/>
                <w:b/>
                <w:bCs/>
              </w:rPr>
              <w:t>separate age groups</w:t>
            </w:r>
            <w:r w:rsidR="001E5891">
              <w:rPr>
                <w:rFonts w:ascii="Calibri" w:eastAsia="Calibri" w:hAnsi="Calibri" w:cs="Times New Roman"/>
              </w:rPr>
              <w:t xml:space="preserve"> </w:t>
            </w:r>
            <w:r w:rsidR="008D5B0D">
              <w:rPr>
                <w:rFonts w:ascii="Calibri" w:eastAsia="Calibri" w:hAnsi="Calibri" w:cs="Times New Roman"/>
              </w:rPr>
              <w:t>within</w:t>
            </w:r>
            <w:r w:rsidR="001E5891">
              <w:rPr>
                <w:rFonts w:ascii="Calibri" w:eastAsia="Calibri" w:hAnsi="Calibri" w:cs="Times New Roman"/>
              </w:rPr>
              <w:t xml:space="preserve"> those identified. </w:t>
            </w:r>
          </w:p>
          <w:p w14:paraId="3EAA5A7B" w14:textId="77777777" w:rsidR="008D5B0D" w:rsidRDefault="008D5B0D" w:rsidP="008D5B0D">
            <w:pPr>
              <w:contextualSpacing/>
              <w:rPr>
                <w:rFonts w:ascii="Calibri" w:eastAsia="Calibri" w:hAnsi="Calibri" w:cs="Times New Roman"/>
              </w:rPr>
            </w:pPr>
          </w:p>
          <w:p w14:paraId="493D0424" w14:textId="77777777" w:rsidR="008D5B0D" w:rsidRDefault="008D5B0D" w:rsidP="008D5B0D">
            <w:pPr>
              <w:contextualSpacing/>
              <w:rPr>
                <w:rFonts w:ascii="Calibri" w:eastAsia="Calibri" w:hAnsi="Calibri" w:cs="Times New Roman"/>
              </w:rPr>
            </w:pPr>
            <w:r>
              <w:rPr>
                <w:rFonts w:ascii="Calibri" w:eastAsia="Calibri" w:hAnsi="Calibri" w:cs="Times New Roman"/>
              </w:rPr>
              <w:lastRenderedPageBreak/>
              <w:t xml:space="preserve">For example: </w:t>
            </w:r>
            <w:proofErr w:type="gramStart"/>
            <w:r w:rsidRPr="008D5B0D">
              <w:rPr>
                <w:rFonts w:ascii="Calibri" w:eastAsia="Calibri" w:hAnsi="Calibri" w:cs="Times New Roman"/>
                <w:b/>
                <w:bCs/>
              </w:rPr>
              <w:t>16-17 year</w:t>
            </w:r>
            <w:proofErr w:type="gramEnd"/>
            <w:r w:rsidRPr="008D5B0D">
              <w:rPr>
                <w:rFonts w:ascii="Calibri" w:eastAsia="Calibri" w:hAnsi="Calibri" w:cs="Times New Roman"/>
                <w:b/>
                <w:bCs/>
              </w:rPr>
              <w:t xml:space="preserve"> old’s</w:t>
            </w:r>
            <w:r>
              <w:rPr>
                <w:rFonts w:ascii="Calibri" w:eastAsia="Calibri" w:hAnsi="Calibri" w:cs="Times New Roman"/>
              </w:rPr>
              <w:t xml:space="preserve"> are often </w:t>
            </w:r>
            <w:r w:rsidRPr="008D5B0D">
              <w:rPr>
                <w:rFonts w:ascii="Calibri" w:eastAsia="Calibri" w:hAnsi="Calibri" w:cs="Times New Roman"/>
                <w:b/>
                <w:bCs/>
              </w:rPr>
              <w:t>considered adults</w:t>
            </w:r>
            <w:r>
              <w:rPr>
                <w:rFonts w:ascii="Calibri" w:eastAsia="Calibri" w:hAnsi="Calibri" w:cs="Times New Roman"/>
              </w:rPr>
              <w:t xml:space="preserve">, and as </w:t>
            </w:r>
            <w:r w:rsidRPr="008D5B0D">
              <w:rPr>
                <w:rFonts w:ascii="Calibri" w:eastAsia="Calibri" w:hAnsi="Calibri" w:cs="Times New Roman"/>
                <w:b/>
                <w:bCs/>
              </w:rPr>
              <w:t>older young people</w:t>
            </w:r>
            <w:r>
              <w:rPr>
                <w:rFonts w:ascii="Calibri" w:eastAsia="Calibri" w:hAnsi="Calibri" w:cs="Times New Roman"/>
              </w:rPr>
              <w:t xml:space="preserve"> they may need a </w:t>
            </w:r>
            <w:r w:rsidRPr="008D5B0D">
              <w:rPr>
                <w:rFonts w:ascii="Calibri" w:eastAsia="Calibri" w:hAnsi="Calibri" w:cs="Times New Roman"/>
                <w:b/>
                <w:bCs/>
              </w:rPr>
              <w:t>transition plan</w:t>
            </w:r>
            <w:r>
              <w:rPr>
                <w:rFonts w:ascii="Calibri" w:eastAsia="Calibri" w:hAnsi="Calibri" w:cs="Times New Roman"/>
              </w:rPr>
              <w:t xml:space="preserve">. </w:t>
            </w:r>
          </w:p>
          <w:p w14:paraId="3000261D" w14:textId="77777777" w:rsidR="008D5B0D" w:rsidRDefault="008D5B0D" w:rsidP="008D5B0D">
            <w:pPr>
              <w:contextualSpacing/>
              <w:rPr>
                <w:rFonts w:ascii="Calibri" w:eastAsia="Calibri" w:hAnsi="Calibri" w:cs="Times New Roman"/>
                <w:b/>
                <w:bCs/>
              </w:rPr>
            </w:pPr>
          </w:p>
          <w:p w14:paraId="1F9CA678" w14:textId="77777777" w:rsidR="008D5B0D" w:rsidRDefault="008D5B0D" w:rsidP="008D5B0D">
            <w:pPr>
              <w:contextualSpacing/>
              <w:rPr>
                <w:rFonts w:ascii="Calibri" w:eastAsia="Calibri" w:hAnsi="Calibri" w:cs="Times New Roman"/>
              </w:rPr>
            </w:pPr>
            <w:r w:rsidRPr="008D5B0D">
              <w:rPr>
                <w:rFonts w:ascii="Calibri" w:eastAsia="Calibri" w:hAnsi="Calibri" w:cs="Times New Roman"/>
                <w:b/>
                <w:bCs/>
              </w:rPr>
              <w:t>8-12 middle years</w:t>
            </w:r>
            <w:r>
              <w:rPr>
                <w:rFonts w:ascii="Calibri" w:eastAsia="Calibri" w:hAnsi="Calibri" w:cs="Times New Roman"/>
              </w:rPr>
              <w:t xml:space="preserve"> are an </w:t>
            </w:r>
            <w:r w:rsidRPr="008D5B0D">
              <w:rPr>
                <w:rFonts w:ascii="Calibri" w:eastAsia="Calibri" w:hAnsi="Calibri" w:cs="Times New Roman"/>
                <w:b/>
                <w:bCs/>
              </w:rPr>
              <w:t>identified gap</w:t>
            </w:r>
            <w:r>
              <w:rPr>
                <w:rFonts w:ascii="Calibri" w:eastAsia="Calibri" w:hAnsi="Calibri" w:cs="Times New Roman"/>
              </w:rPr>
              <w:t xml:space="preserve"> and </w:t>
            </w:r>
            <w:r w:rsidRPr="008D5B0D">
              <w:rPr>
                <w:rFonts w:ascii="Calibri" w:eastAsia="Calibri" w:hAnsi="Calibri" w:cs="Times New Roman"/>
                <w:b/>
                <w:bCs/>
              </w:rPr>
              <w:t>gender counselling</w:t>
            </w:r>
            <w:r>
              <w:rPr>
                <w:rFonts w:ascii="Calibri" w:eastAsia="Calibri" w:hAnsi="Calibri" w:cs="Times New Roman"/>
              </w:rPr>
              <w:t xml:space="preserve"> for this </w:t>
            </w:r>
            <w:r w:rsidRPr="008D5B0D">
              <w:rPr>
                <w:rFonts w:ascii="Calibri" w:eastAsia="Calibri" w:hAnsi="Calibri" w:cs="Times New Roman"/>
                <w:b/>
                <w:bCs/>
              </w:rPr>
              <w:t>age</w:t>
            </w:r>
            <w:r>
              <w:rPr>
                <w:rFonts w:ascii="Calibri" w:eastAsia="Calibri" w:hAnsi="Calibri" w:cs="Times New Roman"/>
              </w:rPr>
              <w:t xml:space="preserve"> </w:t>
            </w:r>
            <w:r w:rsidRPr="008D5B0D">
              <w:rPr>
                <w:rFonts w:ascii="Calibri" w:eastAsia="Calibri" w:hAnsi="Calibri" w:cs="Times New Roman"/>
                <w:b/>
                <w:bCs/>
              </w:rPr>
              <w:t>range</w:t>
            </w:r>
            <w:r>
              <w:rPr>
                <w:rFonts w:ascii="Calibri" w:eastAsia="Calibri" w:hAnsi="Calibri" w:cs="Times New Roman"/>
              </w:rPr>
              <w:t xml:space="preserve"> can be </w:t>
            </w:r>
            <w:r w:rsidRPr="008D5B0D">
              <w:rPr>
                <w:rFonts w:ascii="Calibri" w:eastAsia="Calibri" w:hAnsi="Calibri" w:cs="Times New Roman"/>
                <w:b/>
                <w:bCs/>
              </w:rPr>
              <w:t>challenging</w:t>
            </w:r>
            <w:r>
              <w:rPr>
                <w:rFonts w:ascii="Calibri" w:eastAsia="Calibri" w:hAnsi="Calibri" w:cs="Times New Roman"/>
              </w:rPr>
              <w:t xml:space="preserve">. </w:t>
            </w:r>
          </w:p>
          <w:p w14:paraId="58564F35" w14:textId="77777777" w:rsidR="008D5B0D" w:rsidRDefault="008D5B0D" w:rsidP="008D5B0D">
            <w:pPr>
              <w:contextualSpacing/>
              <w:rPr>
                <w:rFonts w:ascii="Calibri" w:eastAsia="Calibri" w:hAnsi="Calibri" w:cs="Times New Roman"/>
              </w:rPr>
            </w:pPr>
          </w:p>
          <w:p w14:paraId="2D3A7761" w14:textId="4870481E" w:rsidR="00B3684E" w:rsidRPr="008D5B0D" w:rsidRDefault="00B3684E" w:rsidP="008D5B0D">
            <w:pPr>
              <w:contextualSpacing/>
              <w:rPr>
                <w:rFonts w:ascii="Calibri" w:eastAsia="Calibri" w:hAnsi="Calibri" w:cs="Times New Roman"/>
              </w:rPr>
            </w:pPr>
            <w:proofErr w:type="gramStart"/>
            <w:r w:rsidRPr="008D5B0D">
              <w:rPr>
                <w:rFonts w:ascii="Calibri" w:eastAsia="Calibri" w:hAnsi="Calibri" w:cs="Times New Roman"/>
                <w:b/>
              </w:rPr>
              <w:t xml:space="preserve">18-25 </w:t>
            </w:r>
            <w:r w:rsidR="008D5B0D" w:rsidRPr="008D5B0D">
              <w:rPr>
                <w:rFonts w:ascii="Calibri" w:eastAsia="Calibri" w:hAnsi="Calibri" w:cs="Times New Roman"/>
                <w:b/>
                <w:bCs/>
              </w:rPr>
              <w:t xml:space="preserve">year </w:t>
            </w:r>
            <w:proofErr w:type="spellStart"/>
            <w:r w:rsidR="008D5B0D" w:rsidRPr="008D5B0D">
              <w:rPr>
                <w:rFonts w:ascii="Calibri" w:eastAsia="Calibri" w:hAnsi="Calibri" w:cs="Times New Roman"/>
                <w:b/>
                <w:bCs/>
              </w:rPr>
              <w:t>olds</w:t>
            </w:r>
            <w:proofErr w:type="spellEnd"/>
            <w:proofErr w:type="gramEnd"/>
            <w:r w:rsidR="008D5B0D">
              <w:rPr>
                <w:rFonts w:ascii="Calibri" w:eastAsia="Calibri" w:hAnsi="Calibri" w:cs="Times New Roman"/>
              </w:rPr>
              <w:t xml:space="preserve"> are </w:t>
            </w:r>
            <w:r w:rsidRPr="008D5B0D">
              <w:rPr>
                <w:rFonts w:ascii="Calibri" w:eastAsia="Calibri" w:hAnsi="Calibri" w:cs="Times New Roman"/>
                <w:b/>
              </w:rPr>
              <w:t>perceived</w:t>
            </w:r>
            <w:r>
              <w:rPr>
                <w:rFonts w:ascii="Calibri" w:eastAsia="Calibri" w:hAnsi="Calibri" w:cs="Times New Roman"/>
              </w:rPr>
              <w:t xml:space="preserve"> to have </w:t>
            </w:r>
            <w:r w:rsidR="00D3790E">
              <w:rPr>
                <w:rFonts w:ascii="Calibri" w:eastAsia="Calibri" w:hAnsi="Calibri" w:cs="Times New Roman"/>
              </w:rPr>
              <w:t xml:space="preserve">access to a </w:t>
            </w:r>
            <w:r w:rsidRPr="008D5B0D">
              <w:rPr>
                <w:rFonts w:ascii="Calibri" w:eastAsia="Calibri" w:hAnsi="Calibri" w:cs="Times New Roman"/>
                <w:b/>
              </w:rPr>
              <w:t>range of services</w:t>
            </w:r>
            <w:r>
              <w:rPr>
                <w:rFonts w:ascii="Calibri" w:eastAsia="Calibri" w:hAnsi="Calibri" w:cs="Times New Roman"/>
              </w:rPr>
              <w:t xml:space="preserve">, </w:t>
            </w:r>
            <w:r w:rsidR="008D5B0D">
              <w:rPr>
                <w:rFonts w:ascii="Calibri" w:eastAsia="Calibri" w:hAnsi="Calibri" w:cs="Times New Roman"/>
              </w:rPr>
              <w:t xml:space="preserve">however </w:t>
            </w:r>
            <w:r>
              <w:rPr>
                <w:rFonts w:ascii="Calibri" w:eastAsia="Calibri" w:hAnsi="Calibri" w:cs="Times New Roman"/>
              </w:rPr>
              <w:t xml:space="preserve">these may not always </w:t>
            </w:r>
            <w:r w:rsidRPr="008D5B0D">
              <w:rPr>
                <w:rFonts w:ascii="Calibri" w:eastAsia="Calibri" w:hAnsi="Calibri" w:cs="Times New Roman"/>
                <w:b/>
              </w:rPr>
              <w:t>be safe</w:t>
            </w:r>
            <w:r>
              <w:rPr>
                <w:rFonts w:ascii="Calibri" w:eastAsia="Calibri" w:hAnsi="Calibri" w:cs="Times New Roman"/>
              </w:rPr>
              <w:t xml:space="preserve"> and </w:t>
            </w:r>
            <w:r w:rsidR="008D5B0D" w:rsidRPr="008D5B0D">
              <w:rPr>
                <w:rFonts w:ascii="Calibri" w:eastAsia="Calibri" w:hAnsi="Calibri" w:cs="Times New Roman"/>
                <w:b/>
                <w:bCs/>
              </w:rPr>
              <w:t>often</w:t>
            </w:r>
            <w:r w:rsidR="008D5B0D">
              <w:rPr>
                <w:rFonts w:ascii="Calibri" w:eastAsia="Calibri" w:hAnsi="Calibri" w:cs="Times New Roman"/>
              </w:rPr>
              <w:t xml:space="preserve"> </w:t>
            </w:r>
            <w:r w:rsidR="008D5B0D" w:rsidRPr="008D5B0D">
              <w:rPr>
                <w:rFonts w:ascii="Calibri" w:eastAsia="Calibri" w:hAnsi="Calibri" w:cs="Times New Roman"/>
                <w:b/>
                <w:bCs/>
              </w:rPr>
              <w:t>individuals</w:t>
            </w:r>
            <w:r>
              <w:rPr>
                <w:rFonts w:ascii="Calibri" w:eastAsia="Calibri" w:hAnsi="Calibri" w:cs="Times New Roman"/>
              </w:rPr>
              <w:t xml:space="preserve"> need </w:t>
            </w:r>
            <w:r w:rsidRPr="008D5B0D">
              <w:rPr>
                <w:rFonts w:ascii="Calibri" w:eastAsia="Calibri" w:hAnsi="Calibri" w:cs="Times New Roman"/>
                <w:b/>
              </w:rPr>
              <w:t>services</w:t>
            </w:r>
            <w:r>
              <w:rPr>
                <w:rFonts w:ascii="Calibri" w:eastAsia="Calibri" w:hAnsi="Calibri" w:cs="Times New Roman"/>
              </w:rPr>
              <w:t xml:space="preserve"> that have a stronger </w:t>
            </w:r>
            <w:r w:rsidRPr="008D5B0D">
              <w:rPr>
                <w:rFonts w:ascii="Calibri" w:eastAsia="Calibri" w:hAnsi="Calibri" w:cs="Times New Roman"/>
                <w:b/>
              </w:rPr>
              <w:t>youth focus</w:t>
            </w:r>
            <w:r w:rsidR="008D5B0D">
              <w:rPr>
                <w:rFonts w:ascii="Calibri" w:eastAsia="Calibri" w:hAnsi="Calibri" w:cs="Times New Roman"/>
              </w:rPr>
              <w:t>.</w:t>
            </w:r>
          </w:p>
        </w:tc>
      </w:tr>
      <w:tr w:rsidR="00B3684E" w14:paraId="4D3B354B" w14:textId="77777777" w:rsidTr="00CC21BB">
        <w:tc>
          <w:tcPr>
            <w:tcW w:w="1985" w:type="dxa"/>
          </w:tcPr>
          <w:p w14:paraId="13C300E9" w14:textId="77777777" w:rsidR="00B3684E" w:rsidRPr="00707836" w:rsidRDefault="00B3684E" w:rsidP="00707836">
            <w:pPr>
              <w:rPr>
                <w:b/>
                <w:bCs/>
              </w:rPr>
            </w:pPr>
            <w:r w:rsidRPr="00707836">
              <w:rPr>
                <w:b/>
                <w:bCs/>
              </w:rPr>
              <w:lastRenderedPageBreak/>
              <w:t>Older people</w:t>
            </w:r>
          </w:p>
          <w:p w14:paraId="7635C7F3" w14:textId="77777777" w:rsidR="00B3684E" w:rsidRPr="00707836" w:rsidRDefault="00B3684E" w:rsidP="00707836">
            <w:pPr>
              <w:rPr>
                <w:b/>
                <w:bCs/>
              </w:rPr>
            </w:pPr>
          </w:p>
        </w:tc>
        <w:tc>
          <w:tcPr>
            <w:tcW w:w="8789" w:type="dxa"/>
          </w:tcPr>
          <w:p w14:paraId="7D6168EC" w14:textId="63A3D79B" w:rsidR="00B3684E" w:rsidRDefault="008D5B0D" w:rsidP="00B7122F">
            <w:pPr>
              <w:contextualSpacing/>
              <w:rPr>
                <w:rFonts w:ascii="Calibri" w:eastAsia="Calibri" w:hAnsi="Calibri" w:cs="Times New Roman"/>
              </w:rPr>
            </w:pPr>
            <w:r>
              <w:rPr>
                <w:rFonts w:ascii="Calibri" w:eastAsia="Calibri" w:hAnsi="Calibri" w:cs="Times New Roman"/>
              </w:rPr>
              <w:t>Stakeholders emphasised that older people are o</w:t>
            </w:r>
            <w:r w:rsidR="00B3684E">
              <w:rPr>
                <w:rFonts w:ascii="Calibri" w:eastAsia="Calibri" w:hAnsi="Calibri" w:cs="Times New Roman"/>
              </w:rPr>
              <w:t xml:space="preserve">ften </w:t>
            </w:r>
            <w:r>
              <w:rPr>
                <w:rFonts w:ascii="Calibri" w:eastAsia="Calibri" w:hAnsi="Calibri" w:cs="Times New Roman"/>
              </w:rPr>
              <w:t>a</w:t>
            </w:r>
            <w:r w:rsidR="00B3684E">
              <w:rPr>
                <w:rFonts w:ascii="Calibri" w:eastAsia="Calibri" w:hAnsi="Calibri" w:cs="Times New Roman"/>
              </w:rPr>
              <w:t xml:space="preserve"> </w:t>
            </w:r>
            <w:r w:rsidR="00B3684E" w:rsidRPr="008D5B0D">
              <w:rPr>
                <w:rFonts w:ascii="Calibri" w:eastAsia="Calibri" w:hAnsi="Calibri" w:cs="Times New Roman"/>
                <w:b/>
              </w:rPr>
              <w:t>missed cohort</w:t>
            </w:r>
            <w:r w:rsidR="00B3684E">
              <w:rPr>
                <w:rFonts w:ascii="Calibri" w:eastAsia="Calibri" w:hAnsi="Calibri" w:cs="Times New Roman"/>
              </w:rPr>
              <w:t xml:space="preserve"> that </w:t>
            </w:r>
            <w:r w:rsidR="00B3684E" w:rsidRPr="008D5B0D">
              <w:rPr>
                <w:rFonts w:ascii="Calibri" w:eastAsia="Calibri" w:hAnsi="Calibri" w:cs="Times New Roman"/>
                <w:b/>
              </w:rPr>
              <w:t>experiences</w:t>
            </w:r>
            <w:r w:rsidR="00B3684E">
              <w:rPr>
                <w:rFonts w:ascii="Calibri" w:eastAsia="Calibri" w:hAnsi="Calibri" w:cs="Times New Roman"/>
              </w:rPr>
              <w:t xml:space="preserve"> high rates of </w:t>
            </w:r>
            <w:r w:rsidR="00B3684E" w:rsidRPr="008D5B0D">
              <w:rPr>
                <w:rFonts w:ascii="Calibri" w:eastAsia="Calibri" w:hAnsi="Calibri" w:cs="Times New Roman"/>
                <w:b/>
              </w:rPr>
              <w:t>depression</w:t>
            </w:r>
            <w:r w:rsidR="00B3684E">
              <w:rPr>
                <w:rFonts w:ascii="Calibri" w:eastAsia="Calibri" w:hAnsi="Calibri" w:cs="Times New Roman"/>
              </w:rPr>
              <w:t xml:space="preserve"> and </w:t>
            </w:r>
            <w:r w:rsidR="00B3684E" w:rsidRPr="008D5B0D">
              <w:rPr>
                <w:rFonts w:ascii="Calibri" w:eastAsia="Calibri" w:hAnsi="Calibri" w:cs="Times New Roman"/>
                <w:b/>
              </w:rPr>
              <w:t>social isolation</w:t>
            </w:r>
            <w:r w:rsidR="00B3684E">
              <w:rPr>
                <w:rFonts w:ascii="Calibri" w:eastAsia="Calibri" w:hAnsi="Calibri" w:cs="Times New Roman"/>
              </w:rPr>
              <w:t xml:space="preserve">, as well as </w:t>
            </w:r>
            <w:r w:rsidR="00B3684E" w:rsidRPr="008D5B0D">
              <w:rPr>
                <w:rFonts w:ascii="Calibri" w:eastAsia="Calibri" w:hAnsi="Calibri" w:cs="Times New Roman"/>
                <w:b/>
              </w:rPr>
              <w:t>issues</w:t>
            </w:r>
            <w:r w:rsidR="00B3684E">
              <w:rPr>
                <w:rFonts w:ascii="Calibri" w:eastAsia="Calibri" w:hAnsi="Calibri" w:cs="Times New Roman"/>
              </w:rPr>
              <w:t xml:space="preserve"> with </w:t>
            </w:r>
            <w:r w:rsidR="00B3684E" w:rsidRPr="008D5B0D">
              <w:rPr>
                <w:rFonts w:ascii="Calibri" w:eastAsia="Calibri" w:hAnsi="Calibri" w:cs="Times New Roman"/>
                <w:b/>
              </w:rPr>
              <w:t xml:space="preserve">general </w:t>
            </w:r>
            <w:r w:rsidRPr="008D5B0D">
              <w:rPr>
                <w:rFonts w:ascii="Calibri" w:eastAsia="Calibri" w:hAnsi="Calibri" w:cs="Times New Roman"/>
                <w:b/>
                <w:bCs/>
              </w:rPr>
              <w:t>health</w:t>
            </w:r>
            <w:r w:rsidR="00B3684E">
              <w:rPr>
                <w:rFonts w:ascii="Calibri" w:eastAsia="Calibri" w:hAnsi="Calibri" w:cs="Times New Roman"/>
              </w:rPr>
              <w:t xml:space="preserve"> and </w:t>
            </w:r>
            <w:r w:rsidR="00B3684E" w:rsidRPr="008D5B0D">
              <w:rPr>
                <w:rFonts w:ascii="Calibri" w:eastAsia="Calibri" w:hAnsi="Calibri" w:cs="Times New Roman"/>
                <w:b/>
              </w:rPr>
              <w:t>health literacy</w:t>
            </w:r>
            <w:r>
              <w:rPr>
                <w:rFonts w:ascii="Calibri" w:eastAsia="Calibri" w:hAnsi="Calibri" w:cs="Times New Roman"/>
              </w:rPr>
              <w:t>.</w:t>
            </w:r>
          </w:p>
          <w:p w14:paraId="0844AA05" w14:textId="77777777" w:rsidR="00B3684E" w:rsidRDefault="00B3684E" w:rsidP="00B3684E"/>
        </w:tc>
      </w:tr>
      <w:tr w:rsidR="00B3684E" w14:paraId="0AC8DE25" w14:textId="77777777" w:rsidTr="00CC21BB">
        <w:tc>
          <w:tcPr>
            <w:tcW w:w="1985" w:type="dxa"/>
          </w:tcPr>
          <w:p w14:paraId="5AC3B020" w14:textId="77777777" w:rsidR="00B3684E" w:rsidRPr="00707836" w:rsidRDefault="00B3684E" w:rsidP="00707836">
            <w:pPr>
              <w:rPr>
                <w:b/>
                <w:bCs/>
              </w:rPr>
            </w:pPr>
            <w:r w:rsidRPr="00707836">
              <w:rPr>
                <w:b/>
                <w:bCs/>
              </w:rPr>
              <w:t>Carers</w:t>
            </w:r>
          </w:p>
          <w:p w14:paraId="73784FEA" w14:textId="77777777" w:rsidR="00B3684E" w:rsidRPr="00707836" w:rsidRDefault="00B3684E" w:rsidP="00707836">
            <w:pPr>
              <w:rPr>
                <w:b/>
                <w:bCs/>
              </w:rPr>
            </w:pPr>
          </w:p>
        </w:tc>
        <w:tc>
          <w:tcPr>
            <w:tcW w:w="8789" w:type="dxa"/>
          </w:tcPr>
          <w:p w14:paraId="3B4E3916" w14:textId="06A61789" w:rsidR="00B3684E" w:rsidRDefault="008D5B0D" w:rsidP="00B7122F">
            <w:pPr>
              <w:contextualSpacing/>
              <w:rPr>
                <w:rFonts w:ascii="Calibri" w:eastAsia="Calibri" w:hAnsi="Calibri" w:cs="Times New Roman"/>
              </w:rPr>
            </w:pPr>
            <w:r>
              <w:rPr>
                <w:rFonts w:ascii="Calibri" w:eastAsia="Calibri" w:hAnsi="Calibri" w:cs="Times New Roman"/>
              </w:rPr>
              <w:t xml:space="preserve">Carers have been </w:t>
            </w:r>
            <w:r w:rsidRPr="00F310F2">
              <w:rPr>
                <w:rFonts w:ascii="Calibri" w:eastAsia="Calibri" w:hAnsi="Calibri" w:cs="Times New Roman"/>
                <w:b/>
                <w:bCs/>
              </w:rPr>
              <w:t>identified</w:t>
            </w:r>
            <w:r>
              <w:rPr>
                <w:rFonts w:ascii="Calibri" w:eastAsia="Calibri" w:hAnsi="Calibri" w:cs="Times New Roman"/>
              </w:rPr>
              <w:t xml:space="preserve"> by some stakeholders as a cohort that </w:t>
            </w:r>
            <w:r w:rsidRPr="00F310F2">
              <w:rPr>
                <w:rFonts w:ascii="Calibri" w:eastAsia="Calibri" w:hAnsi="Calibri" w:cs="Times New Roman"/>
                <w:b/>
                <w:bCs/>
              </w:rPr>
              <w:t>doesn’t</w:t>
            </w:r>
            <w:r w:rsidR="00B3684E">
              <w:rPr>
                <w:rFonts w:ascii="Calibri" w:eastAsia="Calibri" w:hAnsi="Calibri" w:cs="Times New Roman"/>
              </w:rPr>
              <w:t xml:space="preserve"> </w:t>
            </w:r>
            <w:r w:rsidR="00B3684E" w:rsidRPr="00F310F2">
              <w:rPr>
                <w:rFonts w:ascii="Calibri" w:eastAsia="Calibri" w:hAnsi="Calibri" w:cs="Times New Roman"/>
                <w:b/>
              </w:rPr>
              <w:t>receive</w:t>
            </w:r>
            <w:r w:rsidR="00B3684E">
              <w:rPr>
                <w:rFonts w:ascii="Calibri" w:eastAsia="Calibri" w:hAnsi="Calibri" w:cs="Times New Roman"/>
              </w:rPr>
              <w:t xml:space="preserve"> enough </w:t>
            </w:r>
            <w:r w:rsidR="00B3684E" w:rsidRPr="00F310F2">
              <w:rPr>
                <w:rFonts w:ascii="Calibri" w:eastAsia="Calibri" w:hAnsi="Calibri" w:cs="Times New Roman"/>
                <w:b/>
              </w:rPr>
              <w:t>support</w:t>
            </w:r>
            <w:r>
              <w:rPr>
                <w:rFonts w:ascii="Calibri" w:eastAsia="Calibri" w:hAnsi="Calibri" w:cs="Times New Roman"/>
              </w:rPr>
              <w:t>, despite their</w:t>
            </w:r>
            <w:r w:rsidR="00B3684E">
              <w:rPr>
                <w:rFonts w:ascii="Calibri" w:eastAsia="Calibri" w:hAnsi="Calibri" w:cs="Times New Roman"/>
              </w:rPr>
              <w:t xml:space="preserve"> </w:t>
            </w:r>
            <w:r w:rsidR="00B3684E" w:rsidRPr="00F310F2">
              <w:rPr>
                <w:rFonts w:ascii="Calibri" w:eastAsia="Calibri" w:hAnsi="Calibri" w:cs="Times New Roman"/>
                <w:b/>
              </w:rPr>
              <w:t>responsibility of coordination</w:t>
            </w:r>
            <w:r w:rsidR="00B3684E">
              <w:rPr>
                <w:rFonts w:ascii="Calibri" w:eastAsia="Calibri" w:hAnsi="Calibri" w:cs="Times New Roman"/>
              </w:rPr>
              <w:t xml:space="preserve"> and </w:t>
            </w:r>
            <w:r w:rsidR="00B3684E" w:rsidRPr="00F310F2">
              <w:rPr>
                <w:rFonts w:ascii="Calibri" w:eastAsia="Calibri" w:hAnsi="Calibri" w:cs="Times New Roman"/>
                <w:b/>
              </w:rPr>
              <w:t>navigation</w:t>
            </w:r>
            <w:r w:rsidR="00B3684E">
              <w:rPr>
                <w:rFonts w:ascii="Calibri" w:eastAsia="Calibri" w:hAnsi="Calibri" w:cs="Times New Roman"/>
              </w:rPr>
              <w:t xml:space="preserve"> </w:t>
            </w:r>
            <w:r w:rsidR="00A90DC6">
              <w:rPr>
                <w:rFonts w:ascii="Calibri" w:eastAsia="Calibri" w:hAnsi="Calibri" w:cs="Times New Roman"/>
              </w:rPr>
              <w:t xml:space="preserve">of those they </w:t>
            </w:r>
            <w:r w:rsidR="00A90DC6" w:rsidRPr="00F310F2">
              <w:rPr>
                <w:rFonts w:ascii="Calibri" w:eastAsia="Calibri" w:hAnsi="Calibri" w:cs="Times New Roman"/>
                <w:b/>
                <w:bCs/>
              </w:rPr>
              <w:t>care</w:t>
            </w:r>
            <w:r w:rsidR="00A90DC6">
              <w:rPr>
                <w:rFonts w:ascii="Calibri" w:eastAsia="Calibri" w:hAnsi="Calibri" w:cs="Times New Roman"/>
              </w:rPr>
              <w:t xml:space="preserve"> for, </w:t>
            </w:r>
            <w:r w:rsidR="00B3684E">
              <w:rPr>
                <w:rFonts w:ascii="Calibri" w:eastAsia="Calibri" w:hAnsi="Calibri" w:cs="Times New Roman"/>
              </w:rPr>
              <w:t xml:space="preserve">and </w:t>
            </w:r>
            <w:r w:rsidR="00A90DC6">
              <w:rPr>
                <w:rFonts w:ascii="Calibri" w:eastAsia="Calibri" w:hAnsi="Calibri" w:cs="Times New Roman"/>
              </w:rPr>
              <w:t>the</w:t>
            </w:r>
            <w:r w:rsidR="00B3684E">
              <w:rPr>
                <w:rFonts w:ascii="Calibri" w:eastAsia="Calibri" w:hAnsi="Calibri" w:cs="Times New Roman"/>
              </w:rPr>
              <w:t xml:space="preserve"> </w:t>
            </w:r>
            <w:r w:rsidR="00B3684E" w:rsidRPr="00F310F2">
              <w:rPr>
                <w:rFonts w:ascii="Calibri" w:eastAsia="Calibri" w:hAnsi="Calibri" w:cs="Times New Roman"/>
                <w:b/>
              </w:rPr>
              <w:t>continuity of care</w:t>
            </w:r>
            <w:r w:rsidR="00B3684E">
              <w:rPr>
                <w:rFonts w:ascii="Calibri" w:eastAsia="Calibri" w:hAnsi="Calibri" w:cs="Times New Roman"/>
              </w:rPr>
              <w:t xml:space="preserve">, within the </w:t>
            </w:r>
            <w:r w:rsidR="00B3684E" w:rsidRPr="00F310F2">
              <w:rPr>
                <w:rFonts w:ascii="Calibri" w:eastAsia="Calibri" w:hAnsi="Calibri" w:cs="Times New Roman"/>
                <w:b/>
              </w:rPr>
              <w:t>complex systems</w:t>
            </w:r>
            <w:r w:rsidR="00B3684E">
              <w:rPr>
                <w:rFonts w:ascii="Calibri" w:eastAsia="Calibri" w:hAnsi="Calibri" w:cs="Times New Roman"/>
              </w:rPr>
              <w:t xml:space="preserve"> </w:t>
            </w:r>
            <w:r w:rsidR="00F310F2">
              <w:rPr>
                <w:rFonts w:ascii="Calibri" w:eastAsia="Calibri" w:hAnsi="Calibri" w:cs="Times New Roman"/>
              </w:rPr>
              <w:t xml:space="preserve">and </w:t>
            </w:r>
            <w:r w:rsidR="00F310F2" w:rsidRPr="00F310F2">
              <w:rPr>
                <w:rFonts w:ascii="Calibri" w:eastAsia="Calibri" w:hAnsi="Calibri" w:cs="Times New Roman"/>
                <w:b/>
                <w:bCs/>
              </w:rPr>
              <w:t>services</w:t>
            </w:r>
            <w:r w:rsidR="00806E0F">
              <w:rPr>
                <w:rFonts w:ascii="Calibri" w:eastAsia="Calibri" w:hAnsi="Calibri" w:cs="Times New Roman"/>
              </w:rPr>
              <w:t xml:space="preserve">. Their </w:t>
            </w:r>
            <w:r w:rsidR="00806E0F" w:rsidRPr="00F310F2">
              <w:rPr>
                <w:rFonts w:ascii="Calibri" w:eastAsia="Calibri" w:hAnsi="Calibri" w:cs="Times New Roman"/>
                <w:b/>
                <w:bCs/>
              </w:rPr>
              <w:t xml:space="preserve">mental health </w:t>
            </w:r>
            <w:r w:rsidR="00F310F2">
              <w:rPr>
                <w:rFonts w:ascii="Calibri" w:eastAsia="Calibri" w:hAnsi="Calibri" w:cs="Times New Roman"/>
              </w:rPr>
              <w:t>has been identified as important to focus on.</w:t>
            </w:r>
          </w:p>
          <w:p w14:paraId="4F36B1DF" w14:textId="77777777" w:rsidR="00A90DC6" w:rsidRDefault="00A90DC6" w:rsidP="00B7122F">
            <w:pPr>
              <w:contextualSpacing/>
              <w:rPr>
                <w:rFonts w:ascii="Calibri" w:eastAsia="Calibri" w:hAnsi="Calibri" w:cs="Times New Roman"/>
              </w:rPr>
            </w:pPr>
          </w:p>
          <w:p w14:paraId="42F0DEBA" w14:textId="208435AF" w:rsidR="00B3684E" w:rsidRDefault="00A90DC6" w:rsidP="00B7122F">
            <w:pPr>
              <w:contextualSpacing/>
              <w:rPr>
                <w:rFonts w:ascii="Calibri" w:eastAsia="Calibri" w:hAnsi="Calibri" w:cs="Times New Roman"/>
              </w:rPr>
            </w:pPr>
            <w:r>
              <w:rPr>
                <w:rFonts w:ascii="Calibri" w:eastAsia="Calibri" w:hAnsi="Calibri" w:cs="Times New Roman"/>
              </w:rPr>
              <w:t xml:space="preserve">Stakeholders indicated that </w:t>
            </w:r>
            <w:r w:rsidRPr="00F310F2">
              <w:rPr>
                <w:rFonts w:ascii="Calibri" w:eastAsia="Calibri" w:hAnsi="Calibri" w:cs="Times New Roman"/>
                <w:b/>
                <w:bCs/>
              </w:rPr>
              <w:t>respite</w:t>
            </w:r>
            <w:r w:rsidR="00B3684E" w:rsidRPr="00F310F2">
              <w:rPr>
                <w:rFonts w:ascii="Calibri" w:eastAsia="Calibri" w:hAnsi="Calibri" w:cs="Times New Roman"/>
                <w:b/>
              </w:rPr>
              <w:t xml:space="preserve"> support</w:t>
            </w:r>
            <w:r w:rsidR="00B3684E">
              <w:rPr>
                <w:rFonts w:ascii="Calibri" w:eastAsia="Calibri" w:hAnsi="Calibri" w:cs="Times New Roman"/>
              </w:rPr>
              <w:t xml:space="preserve"> </w:t>
            </w:r>
            <w:r>
              <w:rPr>
                <w:rFonts w:ascii="Calibri" w:eastAsia="Calibri" w:hAnsi="Calibri" w:cs="Times New Roman"/>
              </w:rPr>
              <w:t>may</w:t>
            </w:r>
            <w:r w:rsidR="00B3684E">
              <w:rPr>
                <w:rFonts w:ascii="Calibri" w:eastAsia="Calibri" w:hAnsi="Calibri" w:cs="Times New Roman"/>
              </w:rPr>
              <w:t xml:space="preserve"> help loved ones become less dependent </w:t>
            </w:r>
            <w:r>
              <w:rPr>
                <w:rFonts w:ascii="Calibri" w:eastAsia="Calibri" w:hAnsi="Calibri" w:cs="Times New Roman"/>
              </w:rPr>
              <w:t>on them.</w:t>
            </w:r>
          </w:p>
          <w:p w14:paraId="4EA660E8" w14:textId="77777777" w:rsidR="00806E0F" w:rsidRDefault="00806E0F" w:rsidP="00B7122F">
            <w:pPr>
              <w:contextualSpacing/>
              <w:rPr>
                <w:rFonts w:ascii="Calibri" w:eastAsia="Calibri" w:hAnsi="Calibri" w:cs="Times New Roman"/>
              </w:rPr>
            </w:pPr>
          </w:p>
          <w:p w14:paraId="699EC3C2" w14:textId="63D75E29" w:rsidR="00B3684E" w:rsidRPr="00F310F2" w:rsidRDefault="00806E0F" w:rsidP="00F310F2">
            <w:pPr>
              <w:contextualSpacing/>
              <w:rPr>
                <w:rFonts w:ascii="Calibri" w:eastAsia="Calibri" w:hAnsi="Calibri" w:cs="Times New Roman"/>
              </w:rPr>
            </w:pPr>
            <w:r>
              <w:rPr>
                <w:rFonts w:ascii="Calibri" w:eastAsia="Calibri" w:hAnsi="Calibri" w:cs="Times New Roman"/>
              </w:rPr>
              <w:t xml:space="preserve">Some stakeholders further </w:t>
            </w:r>
            <w:r w:rsidRPr="00F310F2">
              <w:rPr>
                <w:rFonts w:ascii="Calibri" w:eastAsia="Calibri" w:hAnsi="Calibri" w:cs="Times New Roman"/>
                <w:b/>
                <w:bCs/>
              </w:rPr>
              <w:t>emphasised</w:t>
            </w:r>
            <w:r>
              <w:rPr>
                <w:rFonts w:ascii="Calibri" w:eastAsia="Calibri" w:hAnsi="Calibri" w:cs="Times New Roman"/>
              </w:rPr>
              <w:t xml:space="preserve"> the </w:t>
            </w:r>
            <w:r w:rsidRPr="00F310F2">
              <w:rPr>
                <w:rFonts w:ascii="Calibri" w:eastAsia="Calibri" w:hAnsi="Calibri" w:cs="Times New Roman"/>
                <w:b/>
                <w:bCs/>
              </w:rPr>
              <w:t>importance</w:t>
            </w:r>
            <w:r>
              <w:rPr>
                <w:rFonts w:ascii="Calibri" w:eastAsia="Calibri" w:hAnsi="Calibri" w:cs="Times New Roman"/>
              </w:rPr>
              <w:t xml:space="preserve"> of </w:t>
            </w:r>
            <w:r w:rsidRPr="00F310F2">
              <w:rPr>
                <w:rFonts w:ascii="Calibri" w:eastAsia="Calibri" w:hAnsi="Calibri" w:cs="Times New Roman"/>
                <w:b/>
                <w:bCs/>
              </w:rPr>
              <w:t>support</w:t>
            </w:r>
            <w:r w:rsidR="00F310F2" w:rsidRPr="00F310F2">
              <w:rPr>
                <w:rFonts w:ascii="Calibri" w:eastAsia="Calibri" w:hAnsi="Calibri" w:cs="Times New Roman"/>
                <w:b/>
                <w:bCs/>
              </w:rPr>
              <w:t>ing</w:t>
            </w:r>
            <w:r>
              <w:rPr>
                <w:rFonts w:ascii="Calibri" w:eastAsia="Calibri" w:hAnsi="Calibri" w:cs="Times New Roman"/>
              </w:rPr>
              <w:t xml:space="preserve"> </w:t>
            </w:r>
            <w:r w:rsidRPr="00F310F2">
              <w:rPr>
                <w:rFonts w:ascii="Calibri" w:eastAsia="Calibri" w:hAnsi="Calibri" w:cs="Times New Roman"/>
                <w:b/>
                <w:bCs/>
              </w:rPr>
              <w:t>young carers</w:t>
            </w:r>
            <w:r>
              <w:rPr>
                <w:rFonts w:ascii="Calibri" w:eastAsia="Calibri" w:hAnsi="Calibri" w:cs="Times New Roman"/>
              </w:rPr>
              <w:t xml:space="preserve">, including </w:t>
            </w:r>
            <w:r w:rsidRPr="00F310F2">
              <w:rPr>
                <w:b/>
                <w:bCs/>
              </w:rPr>
              <w:t>siblings</w:t>
            </w:r>
            <w:r>
              <w:rPr>
                <w:rFonts w:ascii="Calibri" w:eastAsia="Calibri" w:hAnsi="Calibri" w:cs="Times New Roman"/>
              </w:rPr>
              <w:t xml:space="preserve"> and those who become </w:t>
            </w:r>
            <w:r w:rsidRPr="00F310F2">
              <w:rPr>
                <w:rFonts w:ascii="Calibri" w:eastAsia="Calibri" w:hAnsi="Calibri" w:cs="Times New Roman"/>
                <w:b/>
                <w:bCs/>
              </w:rPr>
              <w:t>carers incidentally</w:t>
            </w:r>
            <w:r>
              <w:rPr>
                <w:rFonts w:ascii="Calibri" w:eastAsia="Calibri" w:hAnsi="Calibri" w:cs="Times New Roman"/>
              </w:rPr>
              <w:t xml:space="preserve">, and the </w:t>
            </w:r>
            <w:r w:rsidRPr="00F310F2">
              <w:rPr>
                <w:rFonts w:ascii="Calibri" w:eastAsia="Calibri" w:hAnsi="Calibri" w:cs="Times New Roman"/>
                <w:b/>
                <w:bCs/>
              </w:rPr>
              <w:t>care</w:t>
            </w:r>
            <w:r>
              <w:rPr>
                <w:rFonts w:ascii="Calibri" w:eastAsia="Calibri" w:hAnsi="Calibri" w:cs="Times New Roman"/>
              </w:rPr>
              <w:t xml:space="preserve">, </w:t>
            </w:r>
            <w:proofErr w:type="gramStart"/>
            <w:r w:rsidRPr="00F310F2">
              <w:rPr>
                <w:rFonts w:ascii="Calibri" w:eastAsia="Calibri" w:hAnsi="Calibri" w:cs="Times New Roman"/>
                <w:b/>
                <w:bCs/>
              </w:rPr>
              <w:t>education</w:t>
            </w:r>
            <w:proofErr w:type="gramEnd"/>
            <w:r>
              <w:rPr>
                <w:rFonts w:ascii="Calibri" w:eastAsia="Calibri" w:hAnsi="Calibri" w:cs="Times New Roman"/>
              </w:rPr>
              <w:t xml:space="preserve"> and </w:t>
            </w:r>
            <w:r w:rsidRPr="00F310F2">
              <w:rPr>
                <w:rFonts w:ascii="Calibri" w:eastAsia="Calibri" w:hAnsi="Calibri" w:cs="Times New Roman"/>
                <w:b/>
                <w:bCs/>
              </w:rPr>
              <w:t>support</w:t>
            </w:r>
            <w:r>
              <w:rPr>
                <w:rFonts w:ascii="Calibri" w:eastAsia="Calibri" w:hAnsi="Calibri" w:cs="Times New Roman"/>
              </w:rPr>
              <w:t xml:space="preserve">, including </w:t>
            </w:r>
            <w:r w:rsidRPr="00F310F2">
              <w:rPr>
                <w:rFonts w:ascii="Calibri" w:eastAsia="Calibri" w:hAnsi="Calibri" w:cs="Times New Roman"/>
                <w:b/>
                <w:bCs/>
              </w:rPr>
              <w:t>respite support</w:t>
            </w:r>
            <w:r>
              <w:rPr>
                <w:rFonts w:ascii="Calibri" w:eastAsia="Calibri" w:hAnsi="Calibri" w:cs="Times New Roman"/>
              </w:rPr>
              <w:t xml:space="preserve">, they need. </w:t>
            </w:r>
          </w:p>
        </w:tc>
      </w:tr>
      <w:tr w:rsidR="00B3684E" w14:paraId="492B7CC6" w14:textId="77777777" w:rsidTr="00CC21BB">
        <w:tc>
          <w:tcPr>
            <w:tcW w:w="1985" w:type="dxa"/>
          </w:tcPr>
          <w:p w14:paraId="2F7685FC" w14:textId="77777777" w:rsidR="00B3684E" w:rsidRPr="00707836" w:rsidRDefault="00B3684E" w:rsidP="00707836">
            <w:pPr>
              <w:rPr>
                <w:b/>
                <w:bCs/>
              </w:rPr>
            </w:pPr>
            <w:r w:rsidRPr="00707836">
              <w:rPr>
                <w:b/>
                <w:bCs/>
              </w:rPr>
              <w:t>Socioeconomic status</w:t>
            </w:r>
          </w:p>
          <w:p w14:paraId="56FEDDCC" w14:textId="77777777" w:rsidR="00B3684E" w:rsidRPr="00707836" w:rsidRDefault="00B3684E" w:rsidP="00707836">
            <w:pPr>
              <w:rPr>
                <w:b/>
                <w:bCs/>
              </w:rPr>
            </w:pPr>
          </w:p>
        </w:tc>
        <w:tc>
          <w:tcPr>
            <w:tcW w:w="8789" w:type="dxa"/>
          </w:tcPr>
          <w:p w14:paraId="0A8FC955" w14:textId="6AC963BD" w:rsidR="00B3684E" w:rsidRDefault="00F310F2" w:rsidP="00B3684E">
            <w:r>
              <w:t xml:space="preserve">Stakeholders emphasised </w:t>
            </w:r>
            <w:r w:rsidR="00301819">
              <w:t xml:space="preserve">the importance of </w:t>
            </w:r>
            <w:r>
              <w:t xml:space="preserve">socioeconomic status, and the </w:t>
            </w:r>
            <w:r w:rsidRPr="00301819">
              <w:rPr>
                <w:b/>
                <w:bCs/>
              </w:rPr>
              <w:t>difficulties</w:t>
            </w:r>
            <w:r>
              <w:t xml:space="preserve"> </w:t>
            </w:r>
            <w:r w:rsidR="00401651">
              <w:t xml:space="preserve">that </w:t>
            </w:r>
            <w:r w:rsidR="00401651" w:rsidRPr="00301819">
              <w:rPr>
                <w:b/>
                <w:bCs/>
              </w:rPr>
              <w:t>individuals</w:t>
            </w:r>
            <w:r w:rsidR="00401651">
              <w:t xml:space="preserve"> in </w:t>
            </w:r>
            <w:r w:rsidR="00401651" w:rsidRPr="00301819">
              <w:rPr>
                <w:b/>
                <w:bCs/>
              </w:rPr>
              <w:t>lower socio-economic</w:t>
            </w:r>
            <w:r w:rsidR="00401651">
              <w:t xml:space="preserve"> </w:t>
            </w:r>
            <w:r w:rsidR="00401651" w:rsidRPr="00301819">
              <w:rPr>
                <w:b/>
                <w:bCs/>
              </w:rPr>
              <w:t>areas</w:t>
            </w:r>
            <w:r w:rsidR="00401651">
              <w:t xml:space="preserve"> and </w:t>
            </w:r>
            <w:r w:rsidR="00401651" w:rsidRPr="00301819">
              <w:rPr>
                <w:b/>
                <w:bCs/>
              </w:rPr>
              <w:t>communit</w:t>
            </w:r>
            <w:r w:rsidR="00301819">
              <w:rPr>
                <w:b/>
                <w:bCs/>
              </w:rPr>
              <w:t>ies</w:t>
            </w:r>
            <w:r w:rsidR="00401651">
              <w:t xml:space="preserve"> face.</w:t>
            </w:r>
            <w:r w:rsidR="00301819">
              <w:t xml:space="preserve"> These difficulties may include </w:t>
            </w:r>
            <w:r w:rsidR="00301819" w:rsidRPr="00301819">
              <w:rPr>
                <w:b/>
                <w:bCs/>
              </w:rPr>
              <w:t>access</w:t>
            </w:r>
            <w:r w:rsidR="00301819">
              <w:t xml:space="preserve"> to </w:t>
            </w:r>
            <w:r w:rsidR="00301819" w:rsidRPr="00301819">
              <w:rPr>
                <w:b/>
                <w:bCs/>
              </w:rPr>
              <w:t>services</w:t>
            </w:r>
            <w:r w:rsidR="00301819">
              <w:t xml:space="preserve"> and the mental health challenges associated with </w:t>
            </w:r>
            <w:r w:rsidR="00301819" w:rsidRPr="00301819">
              <w:rPr>
                <w:b/>
                <w:bCs/>
              </w:rPr>
              <w:t>lower incomes</w:t>
            </w:r>
            <w:r w:rsidR="00301819">
              <w:t xml:space="preserve"> and the </w:t>
            </w:r>
            <w:r w:rsidR="00301819" w:rsidRPr="00301819">
              <w:rPr>
                <w:b/>
                <w:bCs/>
              </w:rPr>
              <w:t>cost of living</w:t>
            </w:r>
            <w:r w:rsidR="00301819">
              <w:t xml:space="preserve">. </w:t>
            </w:r>
          </w:p>
        </w:tc>
      </w:tr>
      <w:tr w:rsidR="00B3684E" w14:paraId="7C39A273" w14:textId="77777777" w:rsidTr="00CC21BB">
        <w:tc>
          <w:tcPr>
            <w:tcW w:w="1985" w:type="dxa"/>
          </w:tcPr>
          <w:p w14:paraId="79358F8D" w14:textId="77777777" w:rsidR="00B3684E" w:rsidRPr="00707836" w:rsidRDefault="00B3684E" w:rsidP="00707836">
            <w:pPr>
              <w:rPr>
                <w:b/>
                <w:bCs/>
              </w:rPr>
            </w:pPr>
            <w:r w:rsidRPr="00707836">
              <w:rPr>
                <w:b/>
                <w:bCs/>
              </w:rPr>
              <w:t xml:space="preserve">Intersectionality </w:t>
            </w:r>
          </w:p>
          <w:p w14:paraId="245E88EE" w14:textId="77777777" w:rsidR="00B3684E" w:rsidRPr="00707836" w:rsidRDefault="00B3684E" w:rsidP="00707836">
            <w:pPr>
              <w:rPr>
                <w:b/>
                <w:bCs/>
              </w:rPr>
            </w:pPr>
          </w:p>
        </w:tc>
        <w:tc>
          <w:tcPr>
            <w:tcW w:w="8789" w:type="dxa"/>
          </w:tcPr>
          <w:p w14:paraId="59B7D37F" w14:textId="7B692C25" w:rsidR="00B3684E" w:rsidRDefault="006E4C0E" w:rsidP="00B3684E">
            <w:r w:rsidRPr="00995243">
              <w:rPr>
                <w:b/>
                <w:bCs/>
              </w:rPr>
              <w:t>Intersectionality</w:t>
            </w:r>
            <w:r>
              <w:t xml:space="preserve"> has been identified as </w:t>
            </w:r>
            <w:r w:rsidR="00513325">
              <w:t xml:space="preserve">a </w:t>
            </w:r>
            <w:r w:rsidR="00513325" w:rsidRPr="00995243">
              <w:rPr>
                <w:b/>
                <w:bCs/>
              </w:rPr>
              <w:t>priority</w:t>
            </w:r>
            <w:r w:rsidR="00F16594">
              <w:t xml:space="preserve"> for mental health </w:t>
            </w:r>
            <w:r w:rsidR="00F16594" w:rsidRPr="00995243">
              <w:rPr>
                <w:b/>
                <w:bCs/>
              </w:rPr>
              <w:t>service users</w:t>
            </w:r>
            <w:r w:rsidR="00513325">
              <w:t xml:space="preserve">, with individuals who experience </w:t>
            </w:r>
            <w:r w:rsidR="00513325" w:rsidRPr="00B81416">
              <w:rPr>
                <w:b/>
                <w:bCs/>
              </w:rPr>
              <w:t>intersectional issues</w:t>
            </w:r>
            <w:r w:rsidR="00513325">
              <w:t xml:space="preserve"> being a proposed priority cohort. </w:t>
            </w:r>
            <w:r w:rsidR="00B34F93">
              <w:t xml:space="preserve">Stakeholders have </w:t>
            </w:r>
            <w:r w:rsidR="00995243">
              <w:t>mentioned that i</w:t>
            </w:r>
            <w:r w:rsidR="00B34F93">
              <w:t xml:space="preserve">ndividuals who experience </w:t>
            </w:r>
            <w:r w:rsidR="00B34F93" w:rsidRPr="00B14D8B">
              <w:rPr>
                <w:b/>
                <w:bCs/>
              </w:rPr>
              <w:t>intersectionality</w:t>
            </w:r>
            <w:r w:rsidR="00B34F93">
              <w:t xml:space="preserve"> </w:t>
            </w:r>
            <w:r w:rsidR="00995243">
              <w:t xml:space="preserve">should be a </w:t>
            </w:r>
            <w:r w:rsidR="00995243" w:rsidRPr="000B4624">
              <w:rPr>
                <w:b/>
                <w:bCs/>
              </w:rPr>
              <w:t>priority</w:t>
            </w:r>
            <w:r w:rsidR="00995243">
              <w:t xml:space="preserve">. </w:t>
            </w:r>
          </w:p>
        </w:tc>
      </w:tr>
    </w:tbl>
    <w:p w14:paraId="74AC77EB" w14:textId="77777777" w:rsidR="0020271C" w:rsidRDefault="0020271C" w:rsidP="0020271C">
      <w:pPr>
        <w:rPr>
          <w:rFonts w:asciiTheme="majorHAnsi" w:eastAsiaTheme="majorEastAsia" w:hAnsiTheme="majorHAnsi" w:cstheme="majorBidi"/>
          <w:color w:val="2F5496" w:themeColor="accent1" w:themeShade="BF"/>
          <w:sz w:val="26"/>
          <w:szCs w:val="26"/>
        </w:rPr>
      </w:pPr>
      <w:r>
        <w:br w:type="page"/>
      </w:r>
    </w:p>
    <w:p w14:paraId="1781635E" w14:textId="77777777" w:rsidR="0020271C" w:rsidRDefault="0020271C" w:rsidP="0020271C">
      <w:pPr>
        <w:pStyle w:val="Heading2"/>
        <w:rPr>
          <w:rFonts w:ascii="Calibri" w:eastAsia="Calibri" w:hAnsi="Calibri" w:cs="Times New Roman"/>
        </w:rPr>
      </w:pPr>
      <w:bookmarkStart w:id="16" w:name="_Toc127356799"/>
      <w:r>
        <w:lastRenderedPageBreak/>
        <w:t>4.</w:t>
      </w:r>
      <w:bookmarkEnd w:id="16"/>
      <w:r>
        <w:t xml:space="preserve"> </w:t>
      </w:r>
      <w:bookmarkStart w:id="17" w:name="_Toc127356800"/>
      <w:bookmarkStart w:id="18" w:name="_Toc127285077"/>
      <w:bookmarkStart w:id="19" w:name="_Toc127282595"/>
      <w:bookmarkStart w:id="20" w:name="_Toc127266214"/>
      <w:r>
        <w:t xml:space="preserve">Are there any emerging needs that have not been captured in the paper? </w:t>
      </w:r>
      <w:bookmarkEnd w:id="17"/>
      <w:bookmarkEnd w:id="18"/>
      <w:bookmarkEnd w:id="19"/>
      <w:bookmarkEnd w:id="20"/>
    </w:p>
    <w:p w14:paraId="59CDBD53" w14:textId="77777777" w:rsidR="0020271C" w:rsidRDefault="0020271C" w:rsidP="0020271C">
      <w:pPr>
        <w:spacing w:before="40" w:line="240" w:lineRule="auto"/>
      </w:pPr>
      <w:r>
        <w:t xml:space="preserve">Some stakeholders noted that mental health is generally framed within a western and heteronormative lens, which is not inclusive for diversity of experiences. They also identified </w:t>
      </w:r>
      <w:proofErr w:type="gramStart"/>
      <w:r>
        <w:t>a number of</w:t>
      </w:r>
      <w:proofErr w:type="gramEnd"/>
      <w:r>
        <w:t xml:space="preserve"> areas in the sector that have emerging needs. These areas, though broad in nature, have numerous complexities and many include some of the previously identified priority cohorts. </w:t>
      </w:r>
    </w:p>
    <w:tbl>
      <w:tblPr>
        <w:tblStyle w:val="TableGrid"/>
        <w:tblW w:w="10774" w:type="dxa"/>
        <w:tblInd w:w="-856" w:type="dxa"/>
        <w:tblLook w:val="04A0" w:firstRow="1" w:lastRow="0" w:firstColumn="1" w:lastColumn="0" w:noHBand="0" w:noVBand="1"/>
      </w:tblPr>
      <w:tblGrid>
        <w:gridCol w:w="1985"/>
        <w:gridCol w:w="8789"/>
      </w:tblGrid>
      <w:tr w:rsidR="0020271C" w14:paraId="087135CF" w14:textId="77777777" w:rsidTr="00CC21BB">
        <w:trPr>
          <w:trHeight w:val="688"/>
        </w:trPr>
        <w:tc>
          <w:tcPr>
            <w:tcW w:w="1985" w:type="dxa"/>
            <w:tcBorders>
              <w:top w:val="single" w:sz="4" w:space="0" w:color="auto"/>
              <w:left w:val="single" w:sz="4" w:space="0" w:color="auto"/>
              <w:bottom w:val="single" w:sz="4" w:space="0" w:color="auto"/>
              <w:right w:val="single" w:sz="4" w:space="0" w:color="auto"/>
            </w:tcBorders>
            <w:hideMark/>
          </w:tcPr>
          <w:p w14:paraId="44E5117D" w14:textId="77777777" w:rsidR="0020271C" w:rsidRDefault="0020271C">
            <w:pPr>
              <w:spacing w:before="40"/>
              <w:jc w:val="center"/>
            </w:pPr>
            <w:r>
              <w:rPr>
                <w:b/>
              </w:rPr>
              <w:t>Emerging need</w:t>
            </w:r>
          </w:p>
        </w:tc>
        <w:tc>
          <w:tcPr>
            <w:tcW w:w="8789" w:type="dxa"/>
            <w:tcBorders>
              <w:top w:val="single" w:sz="4" w:space="0" w:color="auto"/>
              <w:left w:val="single" w:sz="4" w:space="0" w:color="auto"/>
              <w:bottom w:val="single" w:sz="4" w:space="0" w:color="auto"/>
              <w:right w:val="single" w:sz="4" w:space="0" w:color="auto"/>
            </w:tcBorders>
            <w:hideMark/>
          </w:tcPr>
          <w:p w14:paraId="22DCB750" w14:textId="77777777" w:rsidR="0020271C" w:rsidRDefault="0020271C">
            <w:pPr>
              <w:spacing w:before="40"/>
              <w:jc w:val="center"/>
              <w:rPr>
                <w:b/>
              </w:rPr>
            </w:pPr>
            <w:r>
              <w:rPr>
                <w:b/>
              </w:rPr>
              <w:t>Insights</w:t>
            </w:r>
          </w:p>
        </w:tc>
      </w:tr>
      <w:tr w:rsidR="0020271C" w14:paraId="072D3DBB"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7A29ED15" w14:textId="77777777" w:rsidR="0020271C" w:rsidRDefault="0020271C">
            <w:pPr>
              <w:rPr>
                <w:b/>
                <w:bCs/>
              </w:rPr>
            </w:pPr>
            <w:r>
              <w:rPr>
                <w:b/>
                <w:bCs/>
              </w:rPr>
              <w:t>Workforce</w:t>
            </w:r>
          </w:p>
        </w:tc>
        <w:tc>
          <w:tcPr>
            <w:tcW w:w="8789" w:type="dxa"/>
            <w:tcBorders>
              <w:top w:val="single" w:sz="4" w:space="0" w:color="auto"/>
              <w:left w:val="single" w:sz="4" w:space="0" w:color="auto"/>
              <w:bottom w:val="single" w:sz="4" w:space="0" w:color="auto"/>
              <w:right w:val="single" w:sz="4" w:space="0" w:color="auto"/>
            </w:tcBorders>
          </w:tcPr>
          <w:p w14:paraId="3579493F" w14:textId="77777777" w:rsidR="0020271C" w:rsidRDefault="0020271C">
            <w:r>
              <w:t xml:space="preserve">The </w:t>
            </w:r>
            <w:r>
              <w:rPr>
                <w:b/>
              </w:rPr>
              <w:t>NGO mental health workforce</w:t>
            </w:r>
            <w:r>
              <w:t xml:space="preserve"> is intrinsic to a </w:t>
            </w:r>
            <w:r>
              <w:rPr>
                <w:b/>
              </w:rPr>
              <w:t>successful sector</w:t>
            </w:r>
            <w:r>
              <w:t xml:space="preserve">, providing </w:t>
            </w:r>
            <w:r>
              <w:rPr>
                <w:b/>
              </w:rPr>
              <w:t>supportive</w:t>
            </w:r>
            <w:r>
              <w:t xml:space="preserve">, </w:t>
            </w:r>
            <w:proofErr w:type="gramStart"/>
            <w:r>
              <w:rPr>
                <w:b/>
              </w:rPr>
              <w:t>effective</w:t>
            </w:r>
            <w:proofErr w:type="gramEnd"/>
            <w:r>
              <w:t xml:space="preserve"> and </w:t>
            </w:r>
            <w:r>
              <w:rPr>
                <w:b/>
              </w:rPr>
              <w:t>representative</w:t>
            </w:r>
            <w:r>
              <w:t xml:space="preserve"> services.</w:t>
            </w:r>
          </w:p>
          <w:p w14:paraId="08FBD13A" w14:textId="77777777" w:rsidR="0020271C" w:rsidRDefault="0020271C"/>
          <w:p w14:paraId="2544681F" w14:textId="77777777" w:rsidR="00EA5028" w:rsidRDefault="0020271C">
            <w:r>
              <w:t xml:space="preserve">There have been </w:t>
            </w:r>
            <w:proofErr w:type="gramStart"/>
            <w:r>
              <w:t>a number of</w:t>
            </w:r>
            <w:proofErr w:type="gramEnd"/>
            <w:r>
              <w:t xml:space="preserve"> </w:t>
            </w:r>
            <w:r>
              <w:rPr>
                <w:b/>
              </w:rPr>
              <w:t>emerging needs</w:t>
            </w:r>
            <w:r>
              <w:t xml:space="preserve"> identified for the </w:t>
            </w:r>
            <w:r>
              <w:rPr>
                <w:b/>
              </w:rPr>
              <w:t>workforce</w:t>
            </w:r>
            <w:r>
              <w:t xml:space="preserve">, with a focus on </w:t>
            </w:r>
            <w:r>
              <w:rPr>
                <w:b/>
              </w:rPr>
              <w:t>long</w:t>
            </w:r>
            <w:r>
              <w:t xml:space="preserve"> </w:t>
            </w:r>
            <w:r>
              <w:rPr>
                <w:b/>
              </w:rPr>
              <w:t>term</w:t>
            </w:r>
            <w:r>
              <w:t xml:space="preserve"> planning that focuses on </w:t>
            </w:r>
            <w:r>
              <w:rPr>
                <w:b/>
              </w:rPr>
              <w:t>highly skilled</w:t>
            </w:r>
            <w:r>
              <w:t xml:space="preserve"> NGO staff who can provide </w:t>
            </w:r>
            <w:r>
              <w:rPr>
                <w:b/>
              </w:rPr>
              <w:t>assertive</w:t>
            </w:r>
            <w:r>
              <w:t xml:space="preserve">, effective </w:t>
            </w:r>
            <w:r>
              <w:rPr>
                <w:b/>
              </w:rPr>
              <w:t>home-based care</w:t>
            </w:r>
            <w:r>
              <w:t xml:space="preserve">. Stakeholders suggested that to do this, ACT Health should focus on </w:t>
            </w:r>
            <w:r>
              <w:rPr>
                <w:b/>
              </w:rPr>
              <w:t>filling</w:t>
            </w:r>
            <w:r>
              <w:t xml:space="preserve"> </w:t>
            </w:r>
            <w:r>
              <w:rPr>
                <w:b/>
              </w:rPr>
              <w:t>workforce</w:t>
            </w:r>
            <w:r>
              <w:t xml:space="preserve"> </w:t>
            </w:r>
            <w:r>
              <w:rPr>
                <w:b/>
              </w:rPr>
              <w:t xml:space="preserve">gaps, training </w:t>
            </w:r>
            <w:r>
              <w:t xml:space="preserve">and </w:t>
            </w:r>
            <w:r>
              <w:rPr>
                <w:b/>
              </w:rPr>
              <w:t>supporting peer workers</w:t>
            </w:r>
            <w:r>
              <w:t xml:space="preserve">. </w:t>
            </w:r>
          </w:p>
          <w:p w14:paraId="64A9A347" w14:textId="77777777" w:rsidR="00EA5028" w:rsidRDefault="00EA5028"/>
          <w:p w14:paraId="3F9661A8" w14:textId="4C5B466D" w:rsidR="0020271C" w:rsidRDefault="0020271C">
            <w:r>
              <w:t xml:space="preserve">Peer workers have been identified as </w:t>
            </w:r>
            <w:r>
              <w:rPr>
                <w:b/>
              </w:rPr>
              <w:t>important</w:t>
            </w:r>
            <w:r>
              <w:t xml:space="preserve"> </w:t>
            </w:r>
            <w:r>
              <w:rPr>
                <w:b/>
              </w:rPr>
              <w:t>stakeholders</w:t>
            </w:r>
            <w:r>
              <w:t xml:space="preserve"> in the sector, and individuals who can offer </w:t>
            </w:r>
            <w:r>
              <w:rPr>
                <w:b/>
              </w:rPr>
              <w:t>safe</w:t>
            </w:r>
            <w:r>
              <w:t xml:space="preserve"> and </w:t>
            </w:r>
            <w:r>
              <w:rPr>
                <w:b/>
              </w:rPr>
              <w:t>supportive environments</w:t>
            </w:r>
            <w:r>
              <w:t xml:space="preserve"> for individuals accessing </w:t>
            </w:r>
            <w:r>
              <w:rPr>
                <w:b/>
              </w:rPr>
              <w:t>mental health services</w:t>
            </w:r>
            <w:r>
              <w:t xml:space="preserve">. As such, </w:t>
            </w:r>
            <w:r>
              <w:rPr>
                <w:b/>
              </w:rPr>
              <w:t>training</w:t>
            </w:r>
            <w:r>
              <w:t xml:space="preserve"> and </w:t>
            </w:r>
            <w:r>
              <w:rPr>
                <w:b/>
              </w:rPr>
              <w:t>certifications</w:t>
            </w:r>
            <w:r>
              <w:t xml:space="preserve"> specifically could facilitate an </w:t>
            </w:r>
            <w:r>
              <w:rPr>
                <w:b/>
              </w:rPr>
              <w:t>expansion</w:t>
            </w:r>
            <w:r>
              <w:t xml:space="preserve"> of the </w:t>
            </w:r>
            <w:r>
              <w:rPr>
                <w:b/>
              </w:rPr>
              <w:t>peer workers network</w:t>
            </w:r>
            <w:r>
              <w:t xml:space="preserve"> and </w:t>
            </w:r>
            <w:r>
              <w:rPr>
                <w:b/>
              </w:rPr>
              <w:t>support</w:t>
            </w:r>
            <w:r>
              <w:t xml:space="preserve"> them to acquire </w:t>
            </w:r>
            <w:r>
              <w:rPr>
                <w:b/>
              </w:rPr>
              <w:t>service delivery</w:t>
            </w:r>
            <w:r>
              <w:t xml:space="preserve"> </w:t>
            </w:r>
            <w:r>
              <w:rPr>
                <w:b/>
              </w:rPr>
              <w:t>skills</w:t>
            </w:r>
            <w:r>
              <w:t xml:space="preserve">. Supporting peer workers helps to focus and improve on the </w:t>
            </w:r>
            <w:r>
              <w:rPr>
                <w:b/>
              </w:rPr>
              <w:t>wellbeing</w:t>
            </w:r>
            <w:r>
              <w:t xml:space="preserve"> of </w:t>
            </w:r>
            <w:r>
              <w:rPr>
                <w:b/>
              </w:rPr>
              <w:t>peer workers</w:t>
            </w:r>
            <w:r>
              <w:t xml:space="preserve">, as well as the </w:t>
            </w:r>
            <w:r>
              <w:rPr>
                <w:b/>
              </w:rPr>
              <w:t>entirety</w:t>
            </w:r>
            <w:r>
              <w:t xml:space="preserve"> of the </w:t>
            </w:r>
            <w:r>
              <w:rPr>
                <w:b/>
              </w:rPr>
              <w:t>sectors workforce</w:t>
            </w:r>
            <w:r>
              <w:t xml:space="preserve">. </w:t>
            </w:r>
          </w:p>
        </w:tc>
      </w:tr>
      <w:tr w:rsidR="0020271C" w14:paraId="36F24328"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6DA5DE49" w14:textId="77777777" w:rsidR="0020271C" w:rsidRDefault="0020271C">
            <w:pPr>
              <w:spacing w:before="40"/>
              <w:rPr>
                <w:b/>
                <w:bCs/>
              </w:rPr>
            </w:pPr>
            <w:r>
              <w:rPr>
                <w:b/>
                <w:bCs/>
              </w:rPr>
              <w:t>Carers and Families</w:t>
            </w:r>
          </w:p>
        </w:tc>
        <w:tc>
          <w:tcPr>
            <w:tcW w:w="8789" w:type="dxa"/>
            <w:tcBorders>
              <w:top w:val="single" w:sz="4" w:space="0" w:color="auto"/>
              <w:left w:val="single" w:sz="4" w:space="0" w:color="auto"/>
              <w:bottom w:val="single" w:sz="4" w:space="0" w:color="auto"/>
              <w:right w:val="single" w:sz="4" w:space="0" w:color="auto"/>
            </w:tcBorders>
          </w:tcPr>
          <w:p w14:paraId="0F4D8EEF" w14:textId="77777777" w:rsidR="0020271C" w:rsidRDefault="0020271C">
            <w:r>
              <w:rPr>
                <w:b/>
              </w:rPr>
              <w:t>Several stakeholders</w:t>
            </w:r>
            <w:r>
              <w:t xml:space="preserve"> raised the importance of </w:t>
            </w:r>
            <w:r>
              <w:rPr>
                <w:b/>
              </w:rPr>
              <w:t>carers</w:t>
            </w:r>
            <w:r>
              <w:t xml:space="preserve"> and </w:t>
            </w:r>
            <w:r>
              <w:rPr>
                <w:b/>
              </w:rPr>
              <w:t>families</w:t>
            </w:r>
            <w:r>
              <w:t xml:space="preserve"> in individuals’ lives and their </w:t>
            </w:r>
            <w:r>
              <w:rPr>
                <w:b/>
              </w:rPr>
              <w:t>engagement</w:t>
            </w:r>
            <w:r>
              <w:t xml:space="preserve"> with mental health </w:t>
            </w:r>
            <w:r>
              <w:rPr>
                <w:b/>
              </w:rPr>
              <w:t>supports</w:t>
            </w:r>
            <w:r>
              <w:t xml:space="preserve">. Through supporting them, a </w:t>
            </w:r>
            <w:r>
              <w:rPr>
                <w:b/>
              </w:rPr>
              <w:t>carer</w:t>
            </w:r>
            <w:r>
              <w:t xml:space="preserve"> is better equipped to support an </w:t>
            </w:r>
            <w:r>
              <w:rPr>
                <w:b/>
              </w:rPr>
              <w:t>individual</w:t>
            </w:r>
            <w:r>
              <w:t xml:space="preserve"> with their </w:t>
            </w:r>
            <w:r>
              <w:rPr>
                <w:b/>
              </w:rPr>
              <w:t>mental health needs</w:t>
            </w:r>
            <w:r>
              <w:t>, as they themselves are cared for.</w:t>
            </w:r>
          </w:p>
          <w:p w14:paraId="2D711668" w14:textId="77777777" w:rsidR="0020271C" w:rsidRDefault="0020271C"/>
          <w:p w14:paraId="6675545E" w14:textId="77777777" w:rsidR="0020271C" w:rsidRDefault="0020271C">
            <w:r>
              <w:t xml:space="preserve">Through improving </w:t>
            </w:r>
            <w:r>
              <w:rPr>
                <w:b/>
              </w:rPr>
              <w:t>general support</w:t>
            </w:r>
            <w:r>
              <w:t xml:space="preserve"> and facilitating </w:t>
            </w:r>
            <w:r>
              <w:rPr>
                <w:b/>
              </w:rPr>
              <w:t>easier navigation of services</w:t>
            </w:r>
            <w:r>
              <w:t xml:space="preserve">, </w:t>
            </w:r>
            <w:r>
              <w:rPr>
                <w:b/>
              </w:rPr>
              <w:t>engagement</w:t>
            </w:r>
            <w:r>
              <w:t xml:space="preserve"> with services may improve. </w:t>
            </w:r>
            <w:r>
              <w:rPr>
                <w:b/>
              </w:rPr>
              <w:t>Carers</w:t>
            </w:r>
            <w:r>
              <w:t xml:space="preserve"> and </w:t>
            </w:r>
            <w:r>
              <w:rPr>
                <w:b/>
              </w:rPr>
              <w:t>families</w:t>
            </w:r>
            <w:r>
              <w:t xml:space="preserve"> are asking for more </w:t>
            </w:r>
            <w:r>
              <w:rPr>
                <w:b/>
              </w:rPr>
              <w:t>strategies and resources,</w:t>
            </w:r>
            <w:r>
              <w:t xml:space="preserve"> which would not only </w:t>
            </w:r>
            <w:r>
              <w:rPr>
                <w:b/>
              </w:rPr>
              <w:t>support</w:t>
            </w:r>
            <w:r>
              <w:t xml:space="preserve"> the </w:t>
            </w:r>
            <w:r>
              <w:rPr>
                <w:b/>
              </w:rPr>
              <w:t>individuals</w:t>
            </w:r>
            <w:r>
              <w:t xml:space="preserve"> they care for, but also </w:t>
            </w:r>
            <w:r>
              <w:rPr>
                <w:b/>
              </w:rPr>
              <w:t>themselves</w:t>
            </w:r>
            <w:r>
              <w:t xml:space="preserve">. Support for carers and families is vital for this. Their role in these individuals’ lives must not be </w:t>
            </w:r>
            <w:r>
              <w:rPr>
                <w:b/>
              </w:rPr>
              <w:t>overlooked</w:t>
            </w:r>
            <w:r>
              <w:t xml:space="preserve">. </w:t>
            </w:r>
          </w:p>
          <w:p w14:paraId="3E328A04" w14:textId="77777777" w:rsidR="0020271C" w:rsidRDefault="0020271C">
            <w:r>
              <w:t xml:space="preserve">Stakeholders have indicated that family supports are especially </w:t>
            </w:r>
            <w:r>
              <w:rPr>
                <w:b/>
              </w:rPr>
              <w:t>critical for gender diverse people</w:t>
            </w:r>
            <w:r>
              <w:t xml:space="preserve">. </w:t>
            </w:r>
          </w:p>
          <w:p w14:paraId="33E59C90" w14:textId="77777777" w:rsidR="0020271C" w:rsidRDefault="0020271C"/>
          <w:p w14:paraId="0AB40360" w14:textId="2ECA9ED5" w:rsidR="0020271C" w:rsidRDefault="0020271C">
            <w:r>
              <w:t xml:space="preserve">Some stakeholders indicated that </w:t>
            </w:r>
            <w:r>
              <w:rPr>
                <w:b/>
              </w:rPr>
              <w:t>lack of information</w:t>
            </w:r>
            <w:r>
              <w:t xml:space="preserve"> </w:t>
            </w:r>
            <w:r>
              <w:rPr>
                <w:b/>
              </w:rPr>
              <w:t>sharing</w:t>
            </w:r>
            <w:r>
              <w:t xml:space="preserve"> for their loved ones and the </w:t>
            </w:r>
            <w:r>
              <w:rPr>
                <w:b/>
                <w:bCs/>
              </w:rPr>
              <w:t>Federal</w:t>
            </w:r>
            <w:r>
              <w:rPr>
                <w:b/>
              </w:rPr>
              <w:t xml:space="preserve"> consent laws</w:t>
            </w:r>
            <w:r>
              <w:t xml:space="preserve">, </w:t>
            </w:r>
            <w:r w:rsidRPr="00E91A6E">
              <w:rPr>
                <w:bCs/>
              </w:rPr>
              <w:t>negatively impact</w:t>
            </w:r>
            <w:r>
              <w:t xml:space="preserve"> them and their role in their loved </w:t>
            </w:r>
            <w:proofErr w:type="gramStart"/>
            <w:r>
              <w:t>ones</w:t>
            </w:r>
            <w:proofErr w:type="gramEnd"/>
            <w:r>
              <w:t xml:space="preserve"> life.</w:t>
            </w:r>
          </w:p>
        </w:tc>
      </w:tr>
      <w:tr w:rsidR="0020271C" w14:paraId="0E481741"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070721BD" w14:textId="5D238085" w:rsidR="0020271C" w:rsidRDefault="00E91A6E">
            <w:pPr>
              <w:spacing w:before="40"/>
              <w:rPr>
                <w:b/>
                <w:bCs/>
              </w:rPr>
            </w:pPr>
            <w:r>
              <w:rPr>
                <w:b/>
                <w:bCs/>
              </w:rPr>
              <w:t xml:space="preserve">Police, Ambulance </w:t>
            </w:r>
            <w:proofErr w:type="gramStart"/>
            <w:r>
              <w:rPr>
                <w:b/>
                <w:bCs/>
              </w:rPr>
              <w:t>And</w:t>
            </w:r>
            <w:proofErr w:type="gramEnd"/>
            <w:r>
              <w:rPr>
                <w:b/>
                <w:bCs/>
              </w:rPr>
              <w:t xml:space="preserve"> Clinician Early Response Program (</w:t>
            </w:r>
            <w:r w:rsidR="0020271C">
              <w:rPr>
                <w:b/>
                <w:bCs/>
              </w:rPr>
              <w:t>PACER</w:t>
            </w:r>
            <w:r>
              <w:rPr>
                <w:b/>
                <w:bCs/>
              </w:rPr>
              <w:t>)</w:t>
            </w:r>
          </w:p>
        </w:tc>
        <w:tc>
          <w:tcPr>
            <w:tcW w:w="8789" w:type="dxa"/>
            <w:tcBorders>
              <w:top w:val="single" w:sz="4" w:space="0" w:color="auto"/>
              <w:left w:val="single" w:sz="4" w:space="0" w:color="auto"/>
              <w:bottom w:val="single" w:sz="4" w:space="0" w:color="auto"/>
              <w:right w:val="single" w:sz="4" w:space="0" w:color="auto"/>
            </w:tcBorders>
          </w:tcPr>
          <w:p w14:paraId="37A5F8B9" w14:textId="1B8AAF3A" w:rsidR="0020271C" w:rsidRDefault="0020271C">
            <w:r>
              <w:t xml:space="preserve">Stakeholders emphasised their </w:t>
            </w:r>
            <w:r>
              <w:rPr>
                <w:b/>
              </w:rPr>
              <w:t>support for</w:t>
            </w:r>
            <w:r>
              <w:t xml:space="preserve"> </w:t>
            </w:r>
            <w:r>
              <w:rPr>
                <w:b/>
              </w:rPr>
              <w:t>PACER</w:t>
            </w:r>
            <w:r>
              <w:t xml:space="preserve"> and the work they do and advised </w:t>
            </w:r>
            <w:r>
              <w:rPr>
                <w:b/>
              </w:rPr>
              <w:t>more support</w:t>
            </w:r>
            <w:r>
              <w:t xml:space="preserve"> should be given to PACER </w:t>
            </w:r>
            <w:proofErr w:type="gramStart"/>
            <w:r>
              <w:t>in order to</w:t>
            </w:r>
            <w:proofErr w:type="gramEnd"/>
            <w:r>
              <w:t xml:space="preserve"> </w:t>
            </w:r>
            <w:r>
              <w:rPr>
                <w:b/>
              </w:rPr>
              <w:t>continue</w:t>
            </w:r>
            <w:r>
              <w:t xml:space="preserve"> </w:t>
            </w:r>
            <w:r>
              <w:rPr>
                <w:b/>
              </w:rPr>
              <w:t>this</w:t>
            </w:r>
            <w:r>
              <w:t xml:space="preserve"> </w:t>
            </w:r>
            <w:r>
              <w:rPr>
                <w:b/>
              </w:rPr>
              <w:t>work</w:t>
            </w:r>
            <w:r>
              <w:t xml:space="preserve">. However, some stakeholders recommended that some aspects of </w:t>
            </w:r>
            <w:r>
              <w:rPr>
                <w:b/>
              </w:rPr>
              <w:t>PACER should</w:t>
            </w:r>
            <w:r>
              <w:t xml:space="preserve"> </w:t>
            </w:r>
            <w:r>
              <w:rPr>
                <w:b/>
              </w:rPr>
              <w:t>change</w:t>
            </w:r>
            <w:r>
              <w:t xml:space="preserve">. For example, that PACER should match the </w:t>
            </w:r>
            <w:r>
              <w:rPr>
                <w:b/>
              </w:rPr>
              <w:t>operating hours of ambulance services</w:t>
            </w:r>
            <w:r>
              <w:t xml:space="preserve">, as doing otherwise highlights the </w:t>
            </w:r>
            <w:r>
              <w:rPr>
                <w:b/>
              </w:rPr>
              <w:t>discrepancy in attitude</w:t>
            </w:r>
            <w:r>
              <w:t xml:space="preserve"> towards </w:t>
            </w:r>
            <w:r>
              <w:rPr>
                <w:b/>
              </w:rPr>
              <w:t>physical</w:t>
            </w:r>
            <w:r>
              <w:t xml:space="preserve"> and </w:t>
            </w:r>
            <w:r>
              <w:rPr>
                <w:b/>
              </w:rPr>
              <w:t>mental health</w:t>
            </w:r>
            <w:r>
              <w:t xml:space="preserve">. </w:t>
            </w:r>
          </w:p>
          <w:p w14:paraId="7543995C" w14:textId="77777777" w:rsidR="0020271C" w:rsidRDefault="0020271C"/>
          <w:p w14:paraId="3D5F5B8D" w14:textId="38BBB95A" w:rsidR="0020271C" w:rsidRDefault="0020271C">
            <w:r>
              <w:t xml:space="preserve">Some stakeholders also suggested a need for </w:t>
            </w:r>
            <w:r>
              <w:rPr>
                <w:b/>
              </w:rPr>
              <w:t>focus</w:t>
            </w:r>
            <w:r>
              <w:t xml:space="preserve"> on the </w:t>
            </w:r>
            <w:r>
              <w:rPr>
                <w:b/>
              </w:rPr>
              <w:t>impact</w:t>
            </w:r>
            <w:r>
              <w:t xml:space="preserve"> of </w:t>
            </w:r>
            <w:r>
              <w:rPr>
                <w:b/>
              </w:rPr>
              <w:t>non-admissions</w:t>
            </w:r>
            <w:r>
              <w:t xml:space="preserve"> through PACER on </w:t>
            </w:r>
            <w:r>
              <w:rPr>
                <w:b/>
              </w:rPr>
              <w:t>unpaid carers</w:t>
            </w:r>
            <w:r w:rsidR="008B1A2B">
              <w:rPr>
                <w:b/>
              </w:rPr>
              <w:t xml:space="preserve"> </w:t>
            </w:r>
            <w:r w:rsidR="008B1A2B" w:rsidRPr="008B1A2B">
              <w:rPr>
                <w:bCs/>
              </w:rPr>
              <w:t>and families</w:t>
            </w:r>
            <w:r>
              <w:t xml:space="preserve">. This is another important aspect, which requires </w:t>
            </w:r>
            <w:r w:rsidRPr="008D78B1">
              <w:rPr>
                <w:bCs/>
              </w:rPr>
              <w:t>specific focus</w:t>
            </w:r>
            <w:r>
              <w:t xml:space="preserve"> to address.  </w:t>
            </w:r>
          </w:p>
        </w:tc>
      </w:tr>
      <w:tr w:rsidR="0020271C" w14:paraId="1DC7E694"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7EB0C2B8" w14:textId="77777777" w:rsidR="0020271C" w:rsidRDefault="0020271C">
            <w:pPr>
              <w:rPr>
                <w:b/>
                <w:bCs/>
              </w:rPr>
            </w:pPr>
            <w:r>
              <w:rPr>
                <w:b/>
                <w:bCs/>
              </w:rPr>
              <w:t>Navigation</w:t>
            </w:r>
          </w:p>
        </w:tc>
        <w:tc>
          <w:tcPr>
            <w:tcW w:w="8789" w:type="dxa"/>
            <w:tcBorders>
              <w:top w:val="single" w:sz="4" w:space="0" w:color="auto"/>
              <w:left w:val="single" w:sz="4" w:space="0" w:color="auto"/>
              <w:bottom w:val="single" w:sz="4" w:space="0" w:color="auto"/>
              <w:right w:val="single" w:sz="4" w:space="0" w:color="auto"/>
            </w:tcBorders>
            <w:hideMark/>
          </w:tcPr>
          <w:p w14:paraId="5E2B1031" w14:textId="77777777" w:rsidR="0020271C" w:rsidRDefault="0020271C">
            <w:r>
              <w:t xml:space="preserve">Stakeholders have stressed the </w:t>
            </w:r>
            <w:r>
              <w:rPr>
                <w:b/>
              </w:rPr>
              <w:t>importance of service navigation</w:t>
            </w:r>
            <w:r>
              <w:t xml:space="preserve">, as a </w:t>
            </w:r>
            <w:r>
              <w:rPr>
                <w:b/>
              </w:rPr>
              <w:t>priority</w:t>
            </w:r>
            <w:r>
              <w:t xml:space="preserve"> for </w:t>
            </w:r>
            <w:r>
              <w:rPr>
                <w:b/>
              </w:rPr>
              <w:t>ACT Health</w:t>
            </w:r>
            <w:r>
              <w:t xml:space="preserve">, as it is a vital aspect of </w:t>
            </w:r>
            <w:r>
              <w:rPr>
                <w:b/>
              </w:rPr>
              <w:t>accessibility</w:t>
            </w:r>
            <w:r>
              <w:t xml:space="preserve">. </w:t>
            </w:r>
            <w:r>
              <w:rPr>
                <w:b/>
              </w:rPr>
              <w:t>Navigation of services</w:t>
            </w:r>
            <w:r>
              <w:t xml:space="preserve"> must be </w:t>
            </w:r>
            <w:r>
              <w:rPr>
                <w:b/>
              </w:rPr>
              <w:t>person centred</w:t>
            </w:r>
            <w:r>
              <w:t xml:space="preserve">, with </w:t>
            </w:r>
            <w:r>
              <w:rPr>
                <w:b/>
              </w:rPr>
              <w:t>clear</w:t>
            </w:r>
            <w:r>
              <w:t xml:space="preserve"> </w:t>
            </w:r>
            <w:r>
              <w:rPr>
                <w:b/>
              </w:rPr>
              <w:t>pathways</w:t>
            </w:r>
            <w:r>
              <w:t xml:space="preserve">, so that </w:t>
            </w:r>
            <w:r>
              <w:rPr>
                <w:b/>
              </w:rPr>
              <w:t xml:space="preserve">carers, </w:t>
            </w:r>
            <w:proofErr w:type="gramStart"/>
            <w:r>
              <w:rPr>
                <w:b/>
              </w:rPr>
              <w:t>peers</w:t>
            </w:r>
            <w:proofErr w:type="gramEnd"/>
            <w:r>
              <w:rPr>
                <w:b/>
              </w:rPr>
              <w:t xml:space="preserve"> and individuals</w:t>
            </w:r>
            <w:r>
              <w:t xml:space="preserve"> can </w:t>
            </w:r>
            <w:r>
              <w:rPr>
                <w:b/>
              </w:rPr>
              <w:t>easily access</w:t>
            </w:r>
            <w:r>
              <w:t xml:space="preserve"> the </w:t>
            </w:r>
            <w:r>
              <w:rPr>
                <w:b/>
              </w:rPr>
              <w:t>services</w:t>
            </w:r>
            <w:r>
              <w:t xml:space="preserve"> they </w:t>
            </w:r>
            <w:r>
              <w:rPr>
                <w:b/>
              </w:rPr>
              <w:t>need</w:t>
            </w:r>
            <w:r>
              <w:t xml:space="preserve">. </w:t>
            </w:r>
          </w:p>
          <w:p w14:paraId="351911AD" w14:textId="77777777" w:rsidR="0020271C" w:rsidRDefault="0020271C">
            <w:r>
              <w:t xml:space="preserve">Navigation for carers within the challenges of </w:t>
            </w:r>
            <w:r>
              <w:rPr>
                <w:b/>
              </w:rPr>
              <w:t>information sharing</w:t>
            </w:r>
            <w:r>
              <w:t xml:space="preserve">, </w:t>
            </w:r>
            <w:r>
              <w:rPr>
                <w:b/>
              </w:rPr>
              <w:t>client consent and</w:t>
            </w:r>
            <w:r>
              <w:t xml:space="preserve"> </w:t>
            </w:r>
            <w:r>
              <w:rPr>
                <w:b/>
              </w:rPr>
              <w:t>active</w:t>
            </w:r>
            <w:r>
              <w:t xml:space="preserve"> </w:t>
            </w:r>
            <w:r>
              <w:rPr>
                <w:b/>
              </w:rPr>
              <w:t>holding</w:t>
            </w:r>
            <w:r>
              <w:t xml:space="preserve">, were also mentioned, as these are </w:t>
            </w:r>
            <w:r>
              <w:rPr>
                <w:b/>
              </w:rPr>
              <w:t>important</w:t>
            </w:r>
            <w:r>
              <w:t xml:space="preserve"> aspects of </w:t>
            </w:r>
            <w:r>
              <w:rPr>
                <w:b/>
              </w:rPr>
              <w:t>carer support pathways</w:t>
            </w:r>
            <w:r>
              <w:t>.</w:t>
            </w:r>
          </w:p>
        </w:tc>
      </w:tr>
      <w:tr w:rsidR="0020271C" w14:paraId="7A5BAA8D"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18E56F3E" w14:textId="64BEBA30" w:rsidR="0020271C" w:rsidRDefault="0020271C">
            <w:pPr>
              <w:spacing w:before="40"/>
              <w:rPr>
                <w:b/>
                <w:bCs/>
              </w:rPr>
            </w:pPr>
            <w:r>
              <w:rPr>
                <w:b/>
                <w:bCs/>
              </w:rPr>
              <w:lastRenderedPageBreak/>
              <w:t>Clarity</w:t>
            </w:r>
            <w:r w:rsidR="008D78B1">
              <w:rPr>
                <w:b/>
                <w:bCs/>
              </w:rPr>
              <w:t xml:space="preserve"> of Definitions</w:t>
            </w:r>
          </w:p>
        </w:tc>
        <w:tc>
          <w:tcPr>
            <w:tcW w:w="8789" w:type="dxa"/>
            <w:tcBorders>
              <w:top w:val="single" w:sz="4" w:space="0" w:color="auto"/>
              <w:left w:val="single" w:sz="4" w:space="0" w:color="auto"/>
              <w:bottom w:val="single" w:sz="4" w:space="0" w:color="auto"/>
              <w:right w:val="single" w:sz="4" w:space="0" w:color="auto"/>
            </w:tcBorders>
            <w:hideMark/>
          </w:tcPr>
          <w:p w14:paraId="34E96F32" w14:textId="77777777" w:rsidR="0020271C" w:rsidRDefault="0020271C">
            <w:pPr>
              <w:spacing w:before="40"/>
            </w:pPr>
            <w:r>
              <w:t xml:space="preserve">Stakeholders have suggested a need for </w:t>
            </w:r>
            <w:r>
              <w:rPr>
                <w:b/>
              </w:rPr>
              <w:t>clarification of definitions</w:t>
            </w:r>
            <w:r>
              <w:t xml:space="preserve"> and classifications within the </w:t>
            </w:r>
            <w:r>
              <w:rPr>
                <w:b/>
              </w:rPr>
              <w:t>sector</w:t>
            </w:r>
            <w:r>
              <w:t xml:space="preserve">, such as the </w:t>
            </w:r>
            <w:r>
              <w:rPr>
                <w:b/>
              </w:rPr>
              <w:t>missing middle</w:t>
            </w:r>
            <w:r>
              <w:t>.</w:t>
            </w:r>
          </w:p>
        </w:tc>
      </w:tr>
      <w:tr w:rsidR="0020271C" w14:paraId="37D3454D"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29AAD7D0" w14:textId="77777777" w:rsidR="0020271C" w:rsidRDefault="0020271C">
            <w:pPr>
              <w:spacing w:before="40"/>
              <w:rPr>
                <w:b/>
                <w:bCs/>
              </w:rPr>
            </w:pPr>
            <w:r>
              <w:rPr>
                <w:b/>
                <w:bCs/>
              </w:rPr>
              <w:t>Integrations</w:t>
            </w:r>
          </w:p>
        </w:tc>
        <w:tc>
          <w:tcPr>
            <w:tcW w:w="8789" w:type="dxa"/>
            <w:tcBorders>
              <w:top w:val="single" w:sz="4" w:space="0" w:color="auto"/>
              <w:left w:val="single" w:sz="4" w:space="0" w:color="auto"/>
              <w:bottom w:val="single" w:sz="4" w:space="0" w:color="auto"/>
              <w:right w:val="single" w:sz="4" w:space="0" w:color="auto"/>
            </w:tcBorders>
            <w:hideMark/>
          </w:tcPr>
          <w:p w14:paraId="1A261251" w14:textId="77777777" w:rsidR="0020271C" w:rsidRDefault="0020271C">
            <w:r>
              <w:t xml:space="preserve">Stakeholders have highlighted the emerging need of </w:t>
            </w:r>
            <w:r>
              <w:rPr>
                <w:b/>
              </w:rPr>
              <w:t>identification</w:t>
            </w:r>
            <w:r>
              <w:t xml:space="preserve"> of </w:t>
            </w:r>
            <w:r>
              <w:rPr>
                <w:b/>
              </w:rPr>
              <w:t>integrations</w:t>
            </w:r>
            <w:r>
              <w:t xml:space="preserve"> and </w:t>
            </w:r>
            <w:r>
              <w:rPr>
                <w:b/>
              </w:rPr>
              <w:t>crossovers</w:t>
            </w:r>
            <w:r>
              <w:t xml:space="preserve"> between various </w:t>
            </w:r>
            <w:r>
              <w:rPr>
                <w:b/>
              </w:rPr>
              <w:t>individual experiences</w:t>
            </w:r>
            <w:r>
              <w:t xml:space="preserve"> across services.</w:t>
            </w:r>
          </w:p>
          <w:p w14:paraId="41997967" w14:textId="3836F58E" w:rsidR="0020271C" w:rsidRDefault="0020271C">
            <w:r>
              <w:t xml:space="preserve">This focus is not necessarily specific, as it involves all those with </w:t>
            </w:r>
            <w:r>
              <w:rPr>
                <w:b/>
              </w:rPr>
              <w:t>co-occurring conditions</w:t>
            </w:r>
            <w:r>
              <w:t xml:space="preserve">, however stakeholders have outlined a number of </w:t>
            </w:r>
            <w:r>
              <w:rPr>
                <w:b/>
              </w:rPr>
              <w:t>important crossovers</w:t>
            </w:r>
            <w:r>
              <w:t xml:space="preserve">, such as </w:t>
            </w:r>
            <w:r>
              <w:rPr>
                <w:b/>
              </w:rPr>
              <w:t xml:space="preserve">young people, </w:t>
            </w:r>
            <w:r>
              <w:t>individuals</w:t>
            </w:r>
            <w:r>
              <w:rPr>
                <w:b/>
              </w:rPr>
              <w:t xml:space="preserve"> </w:t>
            </w:r>
            <w:r>
              <w:t>with</w:t>
            </w:r>
            <w:r>
              <w:rPr>
                <w:b/>
              </w:rPr>
              <w:t xml:space="preserve"> </w:t>
            </w:r>
            <w:proofErr w:type="gramStart"/>
            <w:r>
              <w:rPr>
                <w:b/>
              </w:rPr>
              <w:t>A</w:t>
            </w:r>
            <w:r w:rsidR="00065A83">
              <w:rPr>
                <w:b/>
              </w:rPr>
              <w:t xml:space="preserve">utism </w:t>
            </w:r>
            <w:r>
              <w:rPr>
                <w:b/>
              </w:rPr>
              <w:t>S</w:t>
            </w:r>
            <w:r w:rsidR="00065A83">
              <w:rPr>
                <w:b/>
              </w:rPr>
              <w:t xml:space="preserve">pectrum </w:t>
            </w:r>
            <w:r>
              <w:rPr>
                <w:b/>
              </w:rPr>
              <w:t>D</w:t>
            </w:r>
            <w:r w:rsidR="00065A83">
              <w:rPr>
                <w:b/>
              </w:rPr>
              <w:t>isorder</w:t>
            </w:r>
            <w:proofErr w:type="gramEnd"/>
            <w:r>
              <w:rPr>
                <w:b/>
              </w:rPr>
              <w:t xml:space="preserve">, gender diverse </w:t>
            </w:r>
            <w:r>
              <w:t>people</w:t>
            </w:r>
            <w:r>
              <w:rPr>
                <w:b/>
              </w:rPr>
              <w:t xml:space="preserve"> </w:t>
            </w:r>
            <w:r>
              <w:t>and those who use</w:t>
            </w:r>
            <w:r>
              <w:rPr>
                <w:b/>
              </w:rPr>
              <w:t xml:space="preserve"> alcohol and other drugs </w:t>
            </w:r>
            <w:r>
              <w:t>(AOD).</w:t>
            </w:r>
          </w:p>
        </w:tc>
      </w:tr>
      <w:tr w:rsidR="0020271C" w14:paraId="560DA150"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3F166F7E" w14:textId="77777777" w:rsidR="0020271C" w:rsidRDefault="0020271C">
            <w:pPr>
              <w:spacing w:before="40"/>
              <w:rPr>
                <w:b/>
                <w:bCs/>
              </w:rPr>
            </w:pPr>
            <w:r>
              <w:rPr>
                <w:b/>
                <w:bCs/>
              </w:rPr>
              <w:t>Housing</w:t>
            </w:r>
          </w:p>
        </w:tc>
        <w:tc>
          <w:tcPr>
            <w:tcW w:w="8789" w:type="dxa"/>
            <w:tcBorders>
              <w:top w:val="single" w:sz="4" w:space="0" w:color="auto"/>
              <w:left w:val="single" w:sz="4" w:space="0" w:color="auto"/>
              <w:bottom w:val="single" w:sz="4" w:space="0" w:color="auto"/>
              <w:right w:val="single" w:sz="4" w:space="0" w:color="auto"/>
            </w:tcBorders>
          </w:tcPr>
          <w:p w14:paraId="5AC00A6A" w14:textId="77777777" w:rsidR="0020271C" w:rsidRDefault="0020271C">
            <w:r>
              <w:rPr>
                <w:b/>
              </w:rPr>
              <w:t>Housing</w:t>
            </w:r>
            <w:r>
              <w:t xml:space="preserve"> is a direct </w:t>
            </w:r>
            <w:r>
              <w:rPr>
                <w:b/>
              </w:rPr>
              <w:t>social determinant</w:t>
            </w:r>
            <w:r>
              <w:t xml:space="preserve"> of </w:t>
            </w:r>
            <w:r>
              <w:rPr>
                <w:b/>
              </w:rPr>
              <w:t>health</w:t>
            </w:r>
            <w:r>
              <w:t xml:space="preserve"> and directly </w:t>
            </w:r>
            <w:r>
              <w:rPr>
                <w:b/>
              </w:rPr>
              <w:t>impacts</w:t>
            </w:r>
            <w:r>
              <w:t xml:space="preserve"> mental health </w:t>
            </w:r>
            <w:r>
              <w:rPr>
                <w:b/>
              </w:rPr>
              <w:t>outcomes</w:t>
            </w:r>
            <w:r>
              <w:t xml:space="preserve">. Stakeholders have emphasised this, and reiterated that </w:t>
            </w:r>
            <w:r>
              <w:rPr>
                <w:b/>
              </w:rPr>
              <w:t>homelessness</w:t>
            </w:r>
            <w:r>
              <w:t xml:space="preserve"> must be </w:t>
            </w:r>
            <w:r>
              <w:rPr>
                <w:b/>
              </w:rPr>
              <w:t>addressed</w:t>
            </w:r>
            <w:r>
              <w:t xml:space="preserve">, when working with </w:t>
            </w:r>
            <w:r>
              <w:rPr>
                <w:b/>
              </w:rPr>
              <w:t>individuals</w:t>
            </w:r>
            <w:r>
              <w:t xml:space="preserve"> with </w:t>
            </w:r>
            <w:r>
              <w:rPr>
                <w:b/>
              </w:rPr>
              <w:t>mental health concerns.</w:t>
            </w:r>
            <w:r>
              <w:t xml:space="preserve"> </w:t>
            </w:r>
          </w:p>
          <w:p w14:paraId="145C75F4" w14:textId="77777777" w:rsidR="0020271C" w:rsidRDefault="0020271C"/>
          <w:p w14:paraId="3A25C544" w14:textId="77777777" w:rsidR="0020271C" w:rsidRDefault="0020271C">
            <w:r>
              <w:t xml:space="preserve">Stakeholders also recommended that </w:t>
            </w:r>
            <w:proofErr w:type="gramStart"/>
            <w:r>
              <w:t>in order to</w:t>
            </w:r>
            <w:proofErr w:type="gramEnd"/>
            <w:r>
              <w:t xml:space="preserve"> </w:t>
            </w:r>
            <w:r>
              <w:rPr>
                <w:b/>
              </w:rPr>
              <w:t>support</w:t>
            </w:r>
            <w:r>
              <w:t xml:space="preserve"> </w:t>
            </w:r>
            <w:r>
              <w:rPr>
                <w:b/>
              </w:rPr>
              <w:t>service</w:t>
            </w:r>
            <w:r>
              <w:t xml:space="preserve"> </w:t>
            </w:r>
            <w:r>
              <w:rPr>
                <w:b/>
              </w:rPr>
              <w:t>users’</w:t>
            </w:r>
            <w:r>
              <w:t xml:space="preserve"> </w:t>
            </w:r>
            <w:r>
              <w:rPr>
                <w:b/>
              </w:rPr>
              <w:t>housing issues</w:t>
            </w:r>
            <w:r>
              <w:t xml:space="preserve">, better support for and acknowledgement of the </w:t>
            </w:r>
            <w:r>
              <w:rPr>
                <w:b/>
              </w:rPr>
              <w:t>complexity</w:t>
            </w:r>
            <w:r>
              <w:t xml:space="preserve"> of </w:t>
            </w:r>
            <w:r>
              <w:rPr>
                <w:b/>
              </w:rPr>
              <w:t>people</w:t>
            </w:r>
            <w:r>
              <w:t xml:space="preserve"> impacts their ability to </w:t>
            </w:r>
            <w:r>
              <w:rPr>
                <w:b/>
              </w:rPr>
              <w:t>retain</w:t>
            </w:r>
            <w:r>
              <w:t xml:space="preserve"> and </w:t>
            </w:r>
            <w:r>
              <w:rPr>
                <w:b/>
              </w:rPr>
              <w:t>access appropriate housing</w:t>
            </w:r>
            <w:r>
              <w:t xml:space="preserve">. </w:t>
            </w:r>
          </w:p>
        </w:tc>
      </w:tr>
      <w:tr w:rsidR="0020271C" w14:paraId="506B287C"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63F24B35" w14:textId="77777777" w:rsidR="0020271C" w:rsidRDefault="0020271C">
            <w:pPr>
              <w:spacing w:before="40"/>
              <w:rPr>
                <w:b/>
                <w:bCs/>
              </w:rPr>
            </w:pPr>
            <w:r>
              <w:rPr>
                <w:b/>
                <w:bCs/>
              </w:rPr>
              <w:t>Culturally and Linguistically Diverse</w:t>
            </w:r>
          </w:p>
        </w:tc>
        <w:tc>
          <w:tcPr>
            <w:tcW w:w="8789" w:type="dxa"/>
            <w:tcBorders>
              <w:top w:val="single" w:sz="4" w:space="0" w:color="auto"/>
              <w:left w:val="single" w:sz="4" w:space="0" w:color="auto"/>
              <w:bottom w:val="single" w:sz="4" w:space="0" w:color="auto"/>
              <w:right w:val="single" w:sz="4" w:space="0" w:color="auto"/>
            </w:tcBorders>
            <w:hideMark/>
          </w:tcPr>
          <w:p w14:paraId="613C2597" w14:textId="704E85FA" w:rsidR="0020271C" w:rsidRDefault="0020271C">
            <w:pPr>
              <w:spacing w:before="40"/>
            </w:pPr>
            <w:r>
              <w:rPr>
                <w:b/>
              </w:rPr>
              <w:t>Culturally and linguistically diverse</w:t>
            </w:r>
            <w:r>
              <w:t xml:space="preserve"> (CALD) </w:t>
            </w:r>
            <w:r>
              <w:rPr>
                <w:b/>
              </w:rPr>
              <w:t>communities</w:t>
            </w:r>
            <w:r>
              <w:t xml:space="preserve"> have numerous </w:t>
            </w:r>
            <w:r>
              <w:rPr>
                <w:b/>
              </w:rPr>
              <w:t>differences</w:t>
            </w:r>
            <w:r>
              <w:t xml:space="preserve"> in </w:t>
            </w:r>
            <w:r>
              <w:rPr>
                <w:b/>
              </w:rPr>
              <w:t>experiences</w:t>
            </w:r>
            <w:r>
              <w:t xml:space="preserve">, </w:t>
            </w:r>
            <w:r w:rsidR="00935C1B">
              <w:rPr>
                <w:b/>
              </w:rPr>
              <w:t xml:space="preserve">needs </w:t>
            </w:r>
            <w:r w:rsidR="006F56DA">
              <w:rPr>
                <w:b/>
              </w:rPr>
              <w:t xml:space="preserve">and service usage, </w:t>
            </w:r>
            <w:r>
              <w:t xml:space="preserve">and </w:t>
            </w:r>
            <w:r w:rsidR="006F56DA">
              <w:t>can also</w:t>
            </w:r>
            <w:r>
              <w:t xml:space="preserve"> have different </w:t>
            </w:r>
            <w:r>
              <w:rPr>
                <w:b/>
              </w:rPr>
              <w:t>perspectives</w:t>
            </w:r>
            <w:r>
              <w:t xml:space="preserve"> of what </w:t>
            </w:r>
            <w:r>
              <w:rPr>
                <w:b/>
              </w:rPr>
              <w:t>mental health and illness</w:t>
            </w:r>
            <w:r>
              <w:t xml:space="preserve"> means. Stakeholders identified this area as one that is an </w:t>
            </w:r>
            <w:r>
              <w:rPr>
                <w:b/>
              </w:rPr>
              <w:t>emerging need.</w:t>
            </w:r>
            <w:r>
              <w:t xml:space="preserve"> </w:t>
            </w:r>
          </w:p>
          <w:p w14:paraId="5B7AFCED" w14:textId="77777777" w:rsidR="0020271C" w:rsidRDefault="0020271C">
            <w:pPr>
              <w:spacing w:before="40"/>
            </w:pPr>
            <w:r>
              <w:t xml:space="preserve">These differences are often seen within </w:t>
            </w:r>
            <w:r>
              <w:rPr>
                <w:b/>
              </w:rPr>
              <w:t>children of migrants</w:t>
            </w:r>
            <w:r>
              <w:t xml:space="preserve"> and the potentially </w:t>
            </w:r>
            <w:r>
              <w:rPr>
                <w:b/>
              </w:rPr>
              <w:t>opposing social attitudes</w:t>
            </w:r>
            <w:r>
              <w:t xml:space="preserve"> and </w:t>
            </w:r>
            <w:r>
              <w:rPr>
                <w:b/>
              </w:rPr>
              <w:t>insights</w:t>
            </w:r>
            <w:r>
              <w:t xml:space="preserve"> between their </w:t>
            </w:r>
            <w:r>
              <w:rPr>
                <w:b/>
              </w:rPr>
              <w:t>homelife</w:t>
            </w:r>
            <w:r>
              <w:t xml:space="preserve"> and </w:t>
            </w:r>
            <w:r>
              <w:rPr>
                <w:b/>
              </w:rPr>
              <w:t>public life, LGBTQIA</w:t>
            </w:r>
            <w:r>
              <w:t xml:space="preserve">+ individuals and </w:t>
            </w:r>
            <w:r>
              <w:rPr>
                <w:b/>
              </w:rPr>
              <w:t>family</w:t>
            </w:r>
            <w:r>
              <w:t xml:space="preserve"> </w:t>
            </w:r>
            <w:r>
              <w:rPr>
                <w:b/>
              </w:rPr>
              <w:t>bonds</w:t>
            </w:r>
            <w:r>
              <w:t xml:space="preserve"> and </w:t>
            </w:r>
            <w:r>
              <w:rPr>
                <w:b/>
              </w:rPr>
              <w:t>roles</w:t>
            </w:r>
            <w:r>
              <w:t xml:space="preserve">. </w:t>
            </w:r>
          </w:p>
          <w:p w14:paraId="1845FF98" w14:textId="77777777" w:rsidR="0020271C" w:rsidRDefault="0020271C">
            <w:pPr>
              <w:spacing w:before="40"/>
            </w:pPr>
            <w:r>
              <w:t xml:space="preserve">For many, families interact with </w:t>
            </w:r>
            <w:r>
              <w:rPr>
                <w:b/>
              </w:rPr>
              <w:t>differing roles</w:t>
            </w:r>
            <w:r>
              <w:t xml:space="preserve">, such as </w:t>
            </w:r>
            <w:r>
              <w:rPr>
                <w:b/>
              </w:rPr>
              <w:t>expectations</w:t>
            </w:r>
            <w:r>
              <w:t xml:space="preserve"> to </w:t>
            </w:r>
            <w:r>
              <w:rPr>
                <w:b/>
              </w:rPr>
              <w:t>support parents or family</w:t>
            </w:r>
            <w:r>
              <w:t xml:space="preserve">, time spent with a </w:t>
            </w:r>
            <w:r>
              <w:rPr>
                <w:b/>
              </w:rPr>
              <w:t>family group</w:t>
            </w:r>
            <w:r>
              <w:t xml:space="preserve"> and their </w:t>
            </w:r>
            <w:r>
              <w:rPr>
                <w:b/>
              </w:rPr>
              <w:t>local community</w:t>
            </w:r>
            <w:r>
              <w:t xml:space="preserve">, and the impact of </w:t>
            </w:r>
            <w:r>
              <w:rPr>
                <w:b/>
              </w:rPr>
              <w:t>caring roles</w:t>
            </w:r>
            <w:r>
              <w:t xml:space="preserve">. These caring roles also impact </w:t>
            </w:r>
            <w:r>
              <w:rPr>
                <w:b/>
              </w:rPr>
              <w:t>time availability</w:t>
            </w:r>
            <w:r>
              <w:t xml:space="preserve">, which may impact </w:t>
            </w:r>
            <w:r>
              <w:rPr>
                <w:b/>
              </w:rPr>
              <w:t>engagement</w:t>
            </w:r>
            <w:r>
              <w:t xml:space="preserve"> with </w:t>
            </w:r>
            <w:r>
              <w:rPr>
                <w:b/>
              </w:rPr>
              <w:t>services</w:t>
            </w:r>
            <w:r>
              <w:t xml:space="preserve"> for </w:t>
            </w:r>
            <w:r>
              <w:rPr>
                <w:b/>
              </w:rPr>
              <w:t>carers</w:t>
            </w:r>
            <w:r>
              <w:t xml:space="preserve">. </w:t>
            </w:r>
            <w:r>
              <w:rPr>
                <w:b/>
              </w:rPr>
              <w:t>Children</w:t>
            </w:r>
            <w:r>
              <w:t xml:space="preserve"> may also experience </w:t>
            </w:r>
            <w:r>
              <w:rPr>
                <w:b/>
              </w:rPr>
              <w:t>intergenerational trauma</w:t>
            </w:r>
            <w:r>
              <w:t xml:space="preserve">, which may </w:t>
            </w:r>
            <w:r>
              <w:rPr>
                <w:b/>
              </w:rPr>
              <w:t>not</w:t>
            </w:r>
            <w:r>
              <w:t xml:space="preserve"> be </w:t>
            </w:r>
            <w:r>
              <w:rPr>
                <w:b/>
              </w:rPr>
              <w:t>well understood</w:t>
            </w:r>
            <w:r>
              <w:t xml:space="preserve"> by their </w:t>
            </w:r>
            <w:r>
              <w:rPr>
                <w:b/>
              </w:rPr>
              <w:t>parents</w:t>
            </w:r>
            <w:r>
              <w:t xml:space="preserve">, especially if </w:t>
            </w:r>
            <w:r>
              <w:rPr>
                <w:b/>
              </w:rPr>
              <w:t>mental health literacy is limited</w:t>
            </w:r>
            <w:r>
              <w:t xml:space="preserve">. This literacy is an important consideration when </w:t>
            </w:r>
            <w:r>
              <w:rPr>
                <w:b/>
              </w:rPr>
              <w:t>supporting</w:t>
            </w:r>
            <w:r>
              <w:t xml:space="preserve"> </w:t>
            </w:r>
            <w:r>
              <w:rPr>
                <w:b/>
              </w:rPr>
              <w:t>CALD people</w:t>
            </w:r>
            <w:r>
              <w:t xml:space="preserve">, as a </w:t>
            </w:r>
            <w:r>
              <w:rPr>
                <w:b/>
              </w:rPr>
              <w:t>lack of literacy</w:t>
            </w:r>
            <w:r>
              <w:t xml:space="preserve"> can </w:t>
            </w:r>
            <w:r>
              <w:rPr>
                <w:b/>
              </w:rPr>
              <w:t xml:space="preserve">negatively impact options </w:t>
            </w:r>
            <w:r>
              <w:t xml:space="preserve">for </w:t>
            </w:r>
            <w:r>
              <w:rPr>
                <w:b/>
              </w:rPr>
              <w:t>support</w:t>
            </w:r>
            <w:r>
              <w:t xml:space="preserve"> and the </w:t>
            </w:r>
            <w:r>
              <w:rPr>
                <w:b/>
              </w:rPr>
              <w:t>community</w:t>
            </w:r>
            <w:r>
              <w:t xml:space="preserve"> and </w:t>
            </w:r>
            <w:proofErr w:type="gramStart"/>
            <w:r>
              <w:rPr>
                <w:b/>
              </w:rPr>
              <w:t>family</w:t>
            </w:r>
            <w:proofErr w:type="gramEnd"/>
            <w:r>
              <w:t xml:space="preserve"> they live in. Stakeholders have indicated that </w:t>
            </w:r>
            <w:r>
              <w:rPr>
                <w:b/>
              </w:rPr>
              <w:t>improving mental health literacy</w:t>
            </w:r>
            <w:r>
              <w:t xml:space="preserve"> could lead to improved </w:t>
            </w:r>
            <w:r>
              <w:rPr>
                <w:b/>
              </w:rPr>
              <w:t>acceptance and understanding</w:t>
            </w:r>
            <w:r>
              <w:t xml:space="preserve">, which would then </w:t>
            </w:r>
            <w:r>
              <w:rPr>
                <w:b/>
              </w:rPr>
              <w:t>improve</w:t>
            </w:r>
            <w:r>
              <w:t xml:space="preserve"> </w:t>
            </w:r>
            <w:r>
              <w:rPr>
                <w:b/>
              </w:rPr>
              <w:t>engagement</w:t>
            </w:r>
            <w:r>
              <w:t xml:space="preserve"> with services.</w:t>
            </w:r>
          </w:p>
        </w:tc>
      </w:tr>
      <w:tr w:rsidR="0020271C" w14:paraId="72547FE0"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39FCF4B7" w14:textId="77777777" w:rsidR="0020271C" w:rsidRDefault="0020271C">
            <w:pPr>
              <w:spacing w:before="40"/>
              <w:rPr>
                <w:b/>
                <w:bCs/>
              </w:rPr>
            </w:pPr>
            <w:r>
              <w:rPr>
                <w:b/>
                <w:bCs/>
              </w:rPr>
              <w:t>Situational experiences</w:t>
            </w:r>
          </w:p>
        </w:tc>
        <w:tc>
          <w:tcPr>
            <w:tcW w:w="8789" w:type="dxa"/>
            <w:tcBorders>
              <w:top w:val="single" w:sz="4" w:space="0" w:color="auto"/>
              <w:left w:val="single" w:sz="4" w:space="0" w:color="auto"/>
              <w:bottom w:val="single" w:sz="4" w:space="0" w:color="auto"/>
              <w:right w:val="single" w:sz="4" w:space="0" w:color="auto"/>
            </w:tcBorders>
          </w:tcPr>
          <w:p w14:paraId="3844D7E3" w14:textId="77777777" w:rsidR="0020271C" w:rsidRDefault="0020271C">
            <w:r>
              <w:t xml:space="preserve">Understanding the varying </w:t>
            </w:r>
            <w:r>
              <w:rPr>
                <w:b/>
              </w:rPr>
              <w:t>situational experiences</w:t>
            </w:r>
            <w:r>
              <w:t xml:space="preserve"> improves </w:t>
            </w:r>
            <w:r>
              <w:rPr>
                <w:b/>
              </w:rPr>
              <w:t>service delivery</w:t>
            </w:r>
            <w:r>
              <w:t xml:space="preserve">, as it supports </w:t>
            </w:r>
            <w:r>
              <w:rPr>
                <w:b/>
              </w:rPr>
              <w:t>person-focused</w:t>
            </w:r>
            <w:r>
              <w:t xml:space="preserve"> treatment. This emerging need has been highlighted numerous times, indicating how </w:t>
            </w:r>
            <w:r>
              <w:rPr>
                <w:b/>
              </w:rPr>
              <w:t>essential</w:t>
            </w:r>
            <w:r>
              <w:t xml:space="preserve"> this area is to our </w:t>
            </w:r>
            <w:r>
              <w:rPr>
                <w:b/>
              </w:rPr>
              <w:t>commissioning</w:t>
            </w:r>
            <w:r>
              <w:t xml:space="preserve"> process. </w:t>
            </w:r>
          </w:p>
          <w:p w14:paraId="441AFD46" w14:textId="77777777" w:rsidR="0020271C" w:rsidRDefault="0020271C">
            <w:r>
              <w:t xml:space="preserve">Understanding the </w:t>
            </w:r>
            <w:r>
              <w:rPr>
                <w:b/>
              </w:rPr>
              <w:t>impact</w:t>
            </w:r>
            <w:r>
              <w:t xml:space="preserve"> and </w:t>
            </w:r>
            <w:r>
              <w:rPr>
                <w:b/>
              </w:rPr>
              <w:t>intersections</w:t>
            </w:r>
            <w:r>
              <w:t xml:space="preserve"> of </w:t>
            </w:r>
            <w:r>
              <w:rPr>
                <w:b/>
              </w:rPr>
              <w:t>domestic violence, housing insecurity, accessibility issues and service options</w:t>
            </w:r>
            <w:r>
              <w:t xml:space="preserve"> is vital to </w:t>
            </w:r>
            <w:r>
              <w:rPr>
                <w:b/>
              </w:rPr>
              <w:t>supporting</w:t>
            </w:r>
            <w:r>
              <w:t xml:space="preserve"> our </w:t>
            </w:r>
            <w:r>
              <w:rPr>
                <w:b/>
              </w:rPr>
              <w:t>community</w:t>
            </w:r>
            <w:r>
              <w:t xml:space="preserve">.  </w:t>
            </w:r>
          </w:p>
          <w:p w14:paraId="5A735027" w14:textId="77777777" w:rsidR="0020271C" w:rsidRDefault="0020271C">
            <w:r>
              <w:t xml:space="preserve">Mental health support for those in </w:t>
            </w:r>
            <w:r>
              <w:rPr>
                <w:b/>
                <w:bCs/>
              </w:rPr>
              <w:t>crisis</w:t>
            </w:r>
            <w:r>
              <w:t xml:space="preserve"> has been identified as </w:t>
            </w:r>
            <w:r>
              <w:rPr>
                <w:b/>
              </w:rPr>
              <w:t>important</w:t>
            </w:r>
            <w:r>
              <w:t xml:space="preserve">, but often </w:t>
            </w:r>
            <w:r>
              <w:rPr>
                <w:b/>
              </w:rPr>
              <w:t>overlooked</w:t>
            </w:r>
            <w:r>
              <w:t xml:space="preserve">. For example, many experiencing </w:t>
            </w:r>
            <w:r>
              <w:rPr>
                <w:b/>
              </w:rPr>
              <w:t>domestic violence</w:t>
            </w:r>
            <w:r>
              <w:t xml:space="preserve">, their </w:t>
            </w:r>
            <w:r>
              <w:rPr>
                <w:b/>
              </w:rPr>
              <w:t>mental health is overlooked</w:t>
            </w:r>
            <w:r>
              <w:t xml:space="preserve"> whilst their </w:t>
            </w:r>
            <w:r>
              <w:rPr>
                <w:b/>
              </w:rPr>
              <w:t>safety</w:t>
            </w:r>
            <w:r>
              <w:t xml:space="preserve"> is </w:t>
            </w:r>
            <w:r>
              <w:rPr>
                <w:b/>
              </w:rPr>
              <w:t>prioritised</w:t>
            </w:r>
            <w:r>
              <w:t xml:space="preserve">. Though this is vital, their mental health should remain a </w:t>
            </w:r>
            <w:r>
              <w:rPr>
                <w:b/>
              </w:rPr>
              <w:t>priority</w:t>
            </w:r>
            <w:r>
              <w:t xml:space="preserve">. </w:t>
            </w:r>
          </w:p>
          <w:p w14:paraId="45FD0629" w14:textId="77777777" w:rsidR="009F3293" w:rsidRDefault="009F3293"/>
          <w:p w14:paraId="14B4CFF0" w14:textId="77777777" w:rsidR="0020271C" w:rsidRDefault="0020271C">
            <w:r>
              <w:t xml:space="preserve">Another emerging issue is that </w:t>
            </w:r>
            <w:r>
              <w:rPr>
                <w:b/>
              </w:rPr>
              <w:t>university students</w:t>
            </w:r>
            <w:r>
              <w:t xml:space="preserve"> often </w:t>
            </w:r>
            <w:proofErr w:type="gramStart"/>
            <w:r>
              <w:t xml:space="preserve">experience </w:t>
            </w:r>
            <w:r>
              <w:rPr>
                <w:b/>
              </w:rPr>
              <w:t>difficulty</w:t>
            </w:r>
            <w:proofErr w:type="gramEnd"/>
            <w:r>
              <w:t xml:space="preserve"> accessing </w:t>
            </w:r>
            <w:r>
              <w:rPr>
                <w:b/>
              </w:rPr>
              <w:t>mental</w:t>
            </w:r>
            <w:r>
              <w:t xml:space="preserve"> </w:t>
            </w:r>
            <w:r>
              <w:rPr>
                <w:b/>
              </w:rPr>
              <w:t>health services</w:t>
            </w:r>
            <w:r>
              <w:t xml:space="preserve">. though they are often </w:t>
            </w:r>
            <w:r>
              <w:rPr>
                <w:b/>
              </w:rPr>
              <w:t>easily referred</w:t>
            </w:r>
            <w:r>
              <w:t xml:space="preserve"> to other </w:t>
            </w:r>
            <w:r>
              <w:rPr>
                <w:b/>
              </w:rPr>
              <w:t>services</w:t>
            </w:r>
            <w:r>
              <w:t xml:space="preserve"> due to </w:t>
            </w:r>
            <w:r>
              <w:rPr>
                <w:b/>
              </w:rPr>
              <w:t>university</w:t>
            </w:r>
            <w:r>
              <w:t xml:space="preserve"> and </w:t>
            </w:r>
            <w:r>
              <w:rPr>
                <w:b/>
              </w:rPr>
              <w:t>campus</w:t>
            </w:r>
            <w:r>
              <w:t xml:space="preserve"> </w:t>
            </w:r>
            <w:r>
              <w:rPr>
                <w:b/>
              </w:rPr>
              <w:t>accommodations duty of care</w:t>
            </w:r>
            <w:r>
              <w:t xml:space="preserve">, these often have </w:t>
            </w:r>
            <w:r>
              <w:rPr>
                <w:b/>
              </w:rPr>
              <w:t>extensive</w:t>
            </w:r>
            <w:r>
              <w:t xml:space="preserve"> </w:t>
            </w:r>
            <w:r>
              <w:rPr>
                <w:b/>
              </w:rPr>
              <w:t>wait times</w:t>
            </w:r>
            <w:r>
              <w:t xml:space="preserve">, impeding their ability to </w:t>
            </w:r>
            <w:r>
              <w:rPr>
                <w:b/>
              </w:rPr>
              <w:t>access</w:t>
            </w:r>
            <w:r>
              <w:t xml:space="preserve"> the </w:t>
            </w:r>
            <w:r>
              <w:rPr>
                <w:b/>
              </w:rPr>
              <w:t>help</w:t>
            </w:r>
            <w:r>
              <w:t xml:space="preserve"> they </w:t>
            </w:r>
            <w:r>
              <w:rPr>
                <w:b/>
              </w:rPr>
              <w:t>need</w:t>
            </w:r>
            <w:r>
              <w:t xml:space="preserve">. </w:t>
            </w:r>
            <w:r>
              <w:rPr>
                <w:b/>
              </w:rPr>
              <w:t>Accessibility</w:t>
            </w:r>
            <w:r>
              <w:t xml:space="preserve"> is a need that many stakeholders flagged. This includes </w:t>
            </w:r>
            <w:r>
              <w:rPr>
                <w:b/>
              </w:rPr>
              <w:t xml:space="preserve">access </w:t>
            </w:r>
            <w:r>
              <w:rPr>
                <w:b/>
                <w:bCs/>
              </w:rPr>
              <w:t>to</w:t>
            </w:r>
            <w:r>
              <w:rPr>
                <w:b/>
              </w:rPr>
              <w:t xml:space="preserve"> services </w:t>
            </w:r>
            <w:r>
              <w:t xml:space="preserve">across Canberra, with the </w:t>
            </w:r>
            <w:r>
              <w:rPr>
                <w:b/>
              </w:rPr>
              <w:t>southside</w:t>
            </w:r>
            <w:r>
              <w:t xml:space="preserve"> specifically mentioned. Stakeholders voiced their support for </w:t>
            </w:r>
            <w:r>
              <w:rPr>
                <w:b/>
              </w:rPr>
              <w:t>increased services</w:t>
            </w:r>
            <w:r>
              <w:t xml:space="preserve"> in this area, such as </w:t>
            </w:r>
            <w:r>
              <w:rPr>
                <w:b/>
              </w:rPr>
              <w:t>Safe Haven.</w:t>
            </w:r>
          </w:p>
          <w:p w14:paraId="7799E441" w14:textId="77777777" w:rsidR="0020271C" w:rsidRDefault="0020271C"/>
          <w:p w14:paraId="65D6890C" w14:textId="518171C9" w:rsidR="0020271C" w:rsidRDefault="0020271C">
            <w:r>
              <w:t xml:space="preserve">Another </w:t>
            </w:r>
            <w:r w:rsidR="000925FE">
              <w:t>emerging</w:t>
            </w:r>
            <w:r>
              <w:t xml:space="preserve"> need raised by some stakeholders is the need for </w:t>
            </w:r>
            <w:r>
              <w:rPr>
                <w:b/>
              </w:rPr>
              <w:t>widespread mental health</w:t>
            </w:r>
            <w:r>
              <w:t xml:space="preserve"> </w:t>
            </w:r>
            <w:r>
              <w:rPr>
                <w:b/>
              </w:rPr>
              <w:t xml:space="preserve">awareness for </w:t>
            </w:r>
            <w:r>
              <w:rPr>
                <w:b/>
                <w:bCs/>
              </w:rPr>
              <w:t>men</w:t>
            </w:r>
            <w:r>
              <w:t xml:space="preserve">, in the </w:t>
            </w:r>
            <w:r>
              <w:rPr>
                <w:b/>
              </w:rPr>
              <w:t>workplace</w:t>
            </w:r>
            <w:r>
              <w:t xml:space="preserve"> and within </w:t>
            </w:r>
            <w:r>
              <w:rPr>
                <w:b/>
              </w:rPr>
              <w:t>families</w:t>
            </w:r>
            <w:r>
              <w:t xml:space="preserve">, through </w:t>
            </w:r>
            <w:r>
              <w:rPr>
                <w:b/>
              </w:rPr>
              <w:t>breaking</w:t>
            </w:r>
            <w:r>
              <w:t xml:space="preserve"> </w:t>
            </w:r>
            <w:r>
              <w:rPr>
                <w:b/>
              </w:rPr>
              <w:t>down</w:t>
            </w:r>
            <w:r>
              <w:t xml:space="preserve"> </w:t>
            </w:r>
            <w:r>
              <w:rPr>
                <w:b/>
              </w:rPr>
              <w:t>stigma</w:t>
            </w:r>
            <w:r>
              <w:t xml:space="preserve">. This was also raised through </w:t>
            </w:r>
            <w:r>
              <w:rPr>
                <w:b/>
              </w:rPr>
              <w:t>specific parenting programs</w:t>
            </w:r>
            <w:r>
              <w:t xml:space="preserve">, to focus on raising a </w:t>
            </w:r>
            <w:r>
              <w:rPr>
                <w:b/>
              </w:rPr>
              <w:t>secure child</w:t>
            </w:r>
            <w:r>
              <w:t xml:space="preserve">, as well as responses to </w:t>
            </w:r>
            <w:r>
              <w:rPr>
                <w:b/>
              </w:rPr>
              <w:t>online</w:t>
            </w:r>
            <w:r>
              <w:t xml:space="preserve"> and </w:t>
            </w:r>
            <w:r>
              <w:rPr>
                <w:b/>
              </w:rPr>
              <w:t>cyber abuse</w:t>
            </w:r>
            <w:r>
              <w:rPr>
                <w:b/>
                <w:bCs/>
              </w:rPr>
              <w:t>.</w:t>
            </w:r>
          </w:p>
        </w:tc>
      </w:tr>
      <w:tr w:rsidR="0020271C" w14:paraId="75D48954" w14:textId="77777777" w:rsidTr="00CC21BB">
        <w:tc>
          <w:tcPr>
            <w:tcW w:w="1985" w:type="dxa"/>
            <w:tcBorders>
              <w:top w:val="single" w:sz="4" w:space="0" w:color="auto"/>
              <w:left w:val="single" w:sz="4" w:space="0" w:color="auto"/>
              <w:bottom w:val="single" w:sz="4" w:space="0" w:color="auto"/>
              <w:right w:val="single" w:sz="4" w:space="0" w:color="auto"/>
            </w:tcBorders>
            <w:vAlign w:val="center"/>
            <w:hideMark/>
          </w:tcPr>
          <w:p w14:paraId="2EBAB182" w14:textId="77777777" w:rsidR="0020271C" w:rsidRDefault="0020271C">
            <w:pPr>
              <w:spacing w:before="40"/>
              <w:rPr>
                <w:b/>
                <w:bCs/>
              </w:rPr>
            </w:pPr>
            <w:r>
              <w:rPr>
                <w:b/>
                <w:bCs/>
              </w:rPr>
              <w:lastRenderedPageBreak/>
              <w:t>Other emerging needs</w:t>
            </w:r>
          </w:p>
        </w:tc>
        <w:tc>
          <w:tcPr>
            <w:tcW w:w="8789" w:type="dxa"/>
            <w:tcBorders>
              <w:top w:val="single" w:sz="4" w:space="0" w:color="auto"/>
              <w:left w:val="single" w:sz="4" w:space="0" w:color="auto"/>
              <w:bottom w:val="single" w:sz="4" w:space="0" w:color="auto"/>
              <w:right w:val="single" w:sz="4" w:space="0" w:color="auto"/>
            </w:tcBorders>
            <w:hideMark/>
          </w:tcPr>
          <w:p w14:paraId="4B3888E4" w14:textId="77777777" w:rsidR="0020271C" w:rsidRDefault="0020271C">
            <w:r>
              <w:t xml:space="preserve">Stakeholders also identified </w:t>
            </w:r>
            <w:proofErr w:type="gramStart"/>
            <w:r>
              <w:t>a number of</w:t>
            </w:r>
            <w:proofErr w:type="gramEnd"/>
            <w:r>
              <w:t xml:space="preserve"> other emerging needs, including:</w:t>
            </w:r>
          </w:p>
          <w:p w14:paraId="52E8634D" w14:textId="77777777" w:rsidR="0020271C" w:rsidRDefault="0020271C">
            <w:pPr>
              <w:pStyle w:val="ListParagraph"/>
              <w:numPr>
                <w:ilvl w:val="0"/>
                <w:numId w:val="3"/>
              </w:numPr>
              <w:spacing w:line="240" w:lineRule="auto"/>
            </w:pPr>
            <w:r>
              <w:t xml:space="preserve">An increase in </w:t>
            </w:r>
            <w:r>
              <w:rPr>
                <w:b/>
              </w:rPr>
              <w:t>availability</w:t>
            </w:r>
            <w:r>
              <w:t xml:space="preserve"> of </w:t>
            </w:r>
            <w:r>
              <w:rPr>
                <w:b/>
              </w:rPr>
              <w:t xml:space="preserve">coronial </w:t>
            </w:r>
            <w:proofErr w:type="gramStart"/>
            <w:r>
              <w:rPr>
                <w:b/>
              </w:rPr>
              <w:t>counselling</w:t>
            </w:r>
            <w:r>
              <w:t>;</w:t>
            </w:r>
            <w:proofErr w:type="gramEnd"/>
          </w:p>
          <w:p w14:paraId="38365DF6" w14:textId="77777777" w:rsidR="0020271C" w:rsidRDefault="0020271C">
            <w:pPr>
              <w:pStyle w:val="ListParagraph"/>
              <w:numPr>
                <w:ilvl w:val="0"/>
                <w:numId w:val="3"/>
              </w:numPr>
              <w:spacing w:line="240" w:lineRule="auto"/>
            </w:pPr>
            <w:r>
              <w:t xml:space="preserve">Upholding of </w:t>
            </w:r>
            <w:r>
              <w:rPr>
                <w:b/>
              </w:rPr>
              <w:t>human rights</w:t>
            </w:r>
            <w:r>
              <w:t xml:space="preserve"> and </w:t>
            </w:r>
            <w:r>
              <w:rPr>
                <w:b/>
              </w:rPr>
              <w:t xml:space="preserve">expressed </w:t>
            </w:r>
            <w:proofErr w:type="gramStart"/>
            <w:r>
              <w:rPr>
                <w:b/>
              </w:rPr>
              <w:t>wishes</w:t>
            </w:r>
            <w:r>
              <w:t>;</w:t>
            </w:r>
            <w:proofErr w:type="gramEnd"/>
          </w:p>
          <w:p w14:paraId="18BF69CE" w14:textId="77777777" w:rsidR="0020271C" w:rsidRDefault="0020271C">
            <w:pPr>
              <w:pStyle w:val="ListParagraph"/>
              <w:numPr>
                <w:ilvl w:val="0"/>
                <w:numId w:val="3"/>
              </w:numPr>
              <w:spacing w:line="240" w:lineRule="auto"/>
            </w:pPr>
            <w:r>
              <w:t xml:space="preserve">A focus on </w:t>
            </w:r>
            <w:r>
              <w:rPr>
                <w:b/>
              </w:rPr>
              <w:t xml:space="preserve">trauma informed </w:t>
            </w:r>
            <w:proofErr w:type="gramStart"/>
            <w:r>
              <w:rPr>
                <w:b/>
              </w:rPr>
              <w:t>practise</w:t>
            </w:r>
            <w:r>
              <w:t>;</w:t>
            </w:r>
            <w:proofErr w:type="gramEnd"/>
          </w:p>
          <w:p w14:paraId="024AC999" w14:textId="77777777" w:rsidR="0020271C" w:rsidRDefault="0020271C">
            <w:pPr>
              <w:pStyle w:val="ListParagraph"/>
              <w:numPr>
                <w:ilvl w:val="0"/>
                <w:numId w:val="3"/>
              </w:numPr>
              <w:spacing w:line="240" w:lineRule="auto"/>
            </w:pPr>
            <w:r>
              <w:t xml:space="preserve">Understanding the </w:t>
            </w:r>
            <w:r>
              <w:rPr>
                <w:b/>
              </w:rPr>
              <w:t>impact</w:t>
            </w:r>
            <w:r>
              <w:t xml:space="preserve"> of </w:t>
            </w:r>
            <w:r>
              <w:rPr>
                <w:b/>
              </w:rPr>
              <w:t xml:space="preserve">reducing hospital </w:t>
            </w:r>
            <w:proofErr w:type="gramStart"/>
            <w:r>
              <w:rPr>
                <w:b/>
              </w:rPr>
              <w:t>admissions</w:t>
            </w:r>
            <w:r>
              <w:t>;</w:t>
            </w:r>
            <w:proofErr w:type="gramEnd"/>
          </w:p>
          <w:p w14:paraId="0A24AA2F" w14:textId="77777777" w:rsidR="0020271C" w:rsidRDefault="0020271C">
            <w:pPr>
              <w:pStyle w:val="ListParagraph"/>
              <w:numPr>
                <w:ilvl w:val="0"/>
                <w:numId w:val="3"/>
              </w:numPr>
              <w:spacing w:line="240" w:lineRule="auto"/>
            </w:pPr>
            <w:r>
              <w:t xml:space="preserve">The urgency of </w:t>
            </w:r>
            <w:r>
              <w:rPr>
                <w:b/>
              </w:rPr>
              <w:t>information</w:t>
            </w:r>
            <w:r>
              <w:t xml:space="preserve"> and </w:t>
            </w:r>
            <w:proofErr w:type="gramStart"/>
            <w:r>
              <w:rPr>
                <w:b/>
              </w:rPr>
              <w:t>responses</w:t>
            </w:r>
            <w:r>
              <w:t>;</w:t>
            </w:r>
            <w:proofErr w:type="gramEnd"/>
          </w:p>
          <w:p w14:paraId="3BA17803" w14:textId="77777777" w:rsidR="0020271C" w:rsidRDefault="0020271C">
            <w:pPr>
              <w:pStyle w:val="ListParagraph"/>
              <w:numPr>
                <w:ilvl w:val="0"/>
                <w:numId w:val="3"/>
              </w:numPr>
              <w:spacing w:line="240" w:lineRule="auto"/>
            </w:pPr>
            <w:r>
              <w:t xml:space="preserve">The need for a </w:t>
            </w:r>
            <w:r>
              <w:rPr>
                <w:b/>
              </w:rPr>
              <w:t>second opinion mediation review</w:t>
            </w:r>
            <w:r>
              <w:t>; and</w:t>
            </w:r>
          </w:p>
          <w:p w14:paraId="3C85D8A2" w14:textId="183AE5C7" w:rsidR="0020271C" w:rsidRDefault="0020271C">
            <w:pPr>
              <w:pStyle w:val="ListParagraph"/>
              <w:numPr>
                <w:ilvl w:val="0"/>
                <w:numId w:val="3"/>
              </w:numPr>
              <w:spacing w:line="240" w:lineRule="auto"/>
            </w:pPr>
            <w:r>
              <w:t xml:space="preserve">Focus on </w:t>
            </w:r>
            <w:r>
              <w:rPr>
                <w:b/>
              </w:rPr>
              <w:t>young people</w:t>
            </w:r>
            <w:r>
              <w:t xml:space="preserve"> who </w:t>
            </w:r>
            <w:r>
              <w:rPr>
                <w:b/>
              </w:rPr>
              <w:t>refuse</w:t>
            </w:r>
            <w:r>
              <w:t xml:space="preserve"> to </w:t>
            </w:r>
            <w:r>
              <w:rPr>
                <w:b/>
              </w:rPr>
              <w:t>attend</w:t>
            </w:r>
            <w:r>
              <w:t xml:space="preserve"> </w:t>
            </w:r>
            <w:r>
              <w:rPr>
                <w:b/>
              </w:rPr>
              <w:t>school</w:t>
            </w:r>
            <w:r>
              <w:t xml:space="preserve">, and improving their </w:t>
            </w:r>
            <w:r>
              <w:rPr>
                <w:b/>
              </w:rPr>
              <w:t>education</w:t>
            </w:r>
            <w:r>
              <w:t xml:space="preserve"> </w:t>
            </w:r>
            <w:r>
              <w:rPr>
                <w:b/>
              </w:rPr>
              <w:t>options</w:t>
            </w:r>
            <w:r>
              <w:t xml:space="preserve">, such as </w:t>
            </w:r>
            <w:r>
              <w:rPr>
                <w:b/>
              </w:rPr>
              <w:t>Galilee School</w:t>
            </w:r>
            <w:r>
              <w:t xml:space="preserve">. Some indicated that </w:t>
            </w:r>
            <w:r>
              <w:rPr>
                <w:b/>
              </w:rPr>
              <w:t>ACT Health Directorate</w:t>
            </w:r>
            <w:r>
              <w:t xml:space="preserve"> should take </w:t>
            </w:r>
            <w:r>
              <w:rPr>
                <w:b/>
              </w:rPr>
              <w:t>responsibility</w:t>
            </w:r>
            <w:r>
              <w:t xml:space="preserve"> for this if </w:t>
            </w:r>
            <w:r>
              <w:rPr>
                <w:b/>
              </w:rPr>
              <w:t>ACT Education Directorate</w:t>
            </w:r>
            <w:r>
              <w:t xml:space="preserve"> </w:t>
            </w:r>
            <w:r w:rsidR="00D9469F">
              <w:t>cannot</w:t>
            </w:r>
            <w:r>
              <w:t xml:space="preserve">. </w:t>
            </w:r>
          </w:p>
        </w:tc>
      </w:tr>
    </w:tbl>
    <w:p w14:paraId="75A54A7B" w14:textId="77777777" w:rsidR="0020271C" w:rsidRDefault="0020271C" w:rsidP="0020271C">
      <w:pPr>
        <w:spacing w:before="40" w:line="240" w:lineRule="auto"/>
      </w:pPr>
    </w:p>
    <w:p w14:paraId="61275155" w14:textId="77777777" w:rsidR="0020271C" w:rsidRDefault="0020271C" w:rsidP="0020271C">
      <w:pPr>
        <w:spacing w:line="240" w:lineRule="auto"/>
        <w:rPr>
          <w:rFonts w:asciiTheme="majorHAnsi" w:eastAsiaTheme="majorEastAsia" w:hAnsiTheme="majorHAnsi" w:cstheme="majorBidi"/>
          <w:i/>
          <w:iCs/>
          <w:color w:val="2F5496" w:themeColor="accent1" w:themeShade="BF"/>
        </w:rPr>
      </w:pPr>
      <w:r>
        <w:br w:type="page"/>
      </w:r>
    </w:p>
    <w:p w14:paraId="3C682570" w14:textId="77777777" w:rsidR="0020271C" w:rsidRDefault="0020271C" w:rsidP="0020271C">
      <w:pPr>
        <w:pStyle w:val="Heading2"/>
      </w:pPr>
      <w:bookmarkStart w:id="21" w:name="_Toc127266215"/>
      <w:bookmarkStart w:id="22" w:name="_Toc127282596"/>
      <w:bookmarkStart w:id="23" w:name="_Toc127356801"/>
      <w:bookmarkStart w:id="24" w:name="_Toc127285078"/>
      <w:r>
        <w:lastRenderedPageBreak/>
        <w:t xml:space="preserve">5. What are the key barriers people trying to access mental health services experience in the ACT? </w:t>
      </w:r>
      <w:bookmarkEnd w:id="21"/>
      <w:bookmarkEnd w:id="22"/>
      <w:bookmarkEnd w:id="23"/>
    </w:p>
    <w:bookmarkEnd w:id="24"/>
    <w:p w14:paraId="17AD467E" w14:textId="1DF186AC" w:rsidR="00575D1C" w:rsidRDefault="0020271C" w:rsidP="0020271C">
      <w:pPr>
        <w:spacing w:line="240" w:lineRule="auto"/>
      </w:pPr>
      <w:r>
        <w:t xml:space="preserve">Stakeholders identified that there are </w:t>
      </w:r>
      <w:proofErr w:type="gramStart"/>
      <w:r>
        <w:t>a number of</w:t>
      </w:r>
      <w:proofErr w:type="gramEnd"/>
      <w:r>
        <w:t xml:space="preserve"> difficulties highlighted within the service sector, health promotion, societal perspectives and the workforce</w:t>
      </w:r>
      <w:r w:rsidR="00241971">
        <w:t>.</w:t>
      </w:r>
    </w:p>
    <w:tbl>
      <w:tblPr>
        <w:tblStyle w:val="TableGrid"/>
        <w:tblW w:w="10774" w:type="dxa"/>
        <w:tblInd w:w="-856" w:type="dxa"/>
        <w:tblLook w:val="04A0" w:firstRow="1" w:lastRow="0" w:firstColumn="1" w:lastColumn="0" w:noHBand="0" w:noVBand="1"/>
      </w:tblPr>
      <w:tblGrid>
        <w:gridCol w:w="1985"/>
        <w:gridCol w:w="8789"/>
      </w:tblGrid>
      <w:tr w:rsidR="00575D1C" w14:paraId="214A3B2D" w14:textId="77777777" w:rsidTr="00CC21BB">
        <w:tc>
          <w:tcPr>
            <w:tcW w:w="1985" w:type="dxa"/>
          </w:tcPr>
          <w:p w14:paraId="43170EF2" w14:textId="77777777" w:rsidR="00575D1C" w:rsidRDefault="00575D1C" w:rsidP="00575D1C">
            <w:pPr>
              <w:pStyle w:val="Heading3"/>
              <w:keepNext w:val="0"/>
              <w:keepLines w:val="0"/>
              <w:widowControl w:val="0"/>
              <w:outlineLvl w:val="2"/>
              <w:rPr>
                <w:b/>
              </w:rPr>
            </w:pPr>
            <w:r>
              <w:rPr>
                <w:b/>
              </w:rPr>
              <w:t>Health Promotion</w:t>
            </w:r>
          </w:p>
          <w:p w14:paraId="4092CCC9" w14:textId="77777777" w:rsidR="00575D1C" w:rsidRDefault="00575D1C" w:rsidP="00575D1C">
            <w:pPr>
              <w:pStyle w:val="Heading3"/>
              <w:keepNext w:val="0"/>
              <w:keepLines w:val="0"/>
              <w:widowControl w:val="0"/>
              <w:outlineLvl w:val="2"/>
              <w:rPr>
                <w:b/>
              </w:rPr>
            </w:pPr>
          </w:p>
        </w:tc>
        <w:tc>
          <w:tcPr>
            <w:tcW w:w="8789" w:type="dxa"/>
          </w:tcPr>
          <w:p w14:paraId="66A52032" w14:textId="77777777" w:rsidR="00575D1C" w:rsidRDefault="00575D1C" w:rsidP="00575D1C">
            <w:pPr>
              <w:widowControl w:val="0"/>
            </w:pPr>
            <w:r>
              <w:t xml:space="preserve">Stakeholders have raised the concern that </w:t>
            </w:r>
            <w:r w:rsidRPr="00635696">
              <w:rPr>
                <w:b/>
              </w:rPr>
              <w:t>typical health promotion methods</w:t>
            </w:r>
            <w:r>
              <w:t xml:space="preserve"> may </w:t>
            </w:r>
            <w:r w:rsidRPr="00635696">
              <w:rPr>
                <w:b/>
              </w:rPr>
              <w:t>not reach</w:t>
            </w:r>
            <w:r>
              <w:t xml:space="preserve"> all target service users, causing a </w:t>
            </w:r>
            <w:r w:rsidRPr="00635696">
              <w:rPr>
                <w:b/>
              </w:rPr>
              <w:t>barrier to access and engagement</w:t>
            </w:r>
            <w:r>
              <w:t xml:space="preserve">. Having various forms of marketing can help to resolve this issue. Through targeted and diverse health promotion, the right information can be advertised to those in need, at the time they need it, or as a prevention method. </w:t>
            </w:r>
          </w:p>
          <w:p w14:paraId="67D10689" w14:textId="77777777" w:rsidR="00575D1C" w:rsidRDefault="00575D1C" w:rsidP="00575D1C">
            <w:pPr>
              <w:widowControl w:val="0"/>
            </w:pPr>
          </w:p>
          <w:p w14:paraId="58F4B6F2" w14:textId="77777777" w:rsidR="00575D1C" w:rsidRDefault="00575D1C" w:rsidP="00575D1C">
            <w:pPr>
              <w:widowControl w:val="0"/>
            </w:pPr>
            <w:r>
              <w:t xml:space="preserve">The use of intervention and </w:t>
            </w:r>
            <w:r w:rsidRPr="0071572D">
              <w:rPr>
                <w:b/>
              </w:rPr>
              <w:t>health promotion from aged 4 years</w:t>
            </w:r>
            <w:r>
              <w:t xml:space="preserve"> and up, as well as social media, </w:t>
            </w:r>
            <w:proofErr w:type="gramStart"/>
            <w:r>
              <w:t>in order to</w:t>
            </w:r>
            <w:proofErr w:type="gramEnd"/>
            <w:r>
              <w:t xml:space="preserve"> target young people are examples of this. This target group has been identified as being difficult to access for educational programs </w:t>
            </w:r>
            <w:r w:rsidRPr="00A704F1">
              <w:rPr>
                <w:b/>
              </w:rPr>
              <w:t>due to difficulties with engaging with schools</w:t>
            </w:r>
            <w:r>
              <w:t>.</w:t>
            </w:r>
          </w:p>
          <w:p w14:paraId="3F1B4173" w14:textId="77777777" w:rsidR="00575D1C" w:rsidRDefault="00575D1C" w:rsidP="00575D1C">
            <w:pPr>
              <w:widowControl w:val="0"/>
            </w:pPr>
          </w:p>
          <w:p w14:paraId="13AAA2F6" w14:textId="77777777" w:rsidR="00575D1C" w:rsidRDefault="00575D1C" w:rsidP="00575D1C">
            <w:pPr>
              <w:widowControl w:val="0"/>
            </w:pPr>
            <w:r>
              <w:t xml:space="preserve">Stakeholders have emphasised </w:t>
            </w:r>
            <w:r w:rsidRPr="00000E03">
              <w:rPr>
                <w:b/>
              </w:rPr>
              <w:t>the importance</w:t>
            </w:r>
            <w:r>
              <w:t xml:space="preserve"> of ensuring </w:t>
            </w:r>
            <w:r w:rsidRPr="00000E03">
              <w:rPr>
                <w:b/>
              </w:rPr>
              <w:t xml:space="preserve">service users </w:t>
            </w:r>
            <w:proofErr w:type="gramStart"/>
            <w:r w:rsidRPr="00000E03">
              <w:rPr>
                <w:b/>
              </w:rPr>
              <w:t>have an understanding of</w:t>
            </w:r>
            <w:proofErr w:type="gramEnd"/>
            <w:r w:rsidRPr="00000E03">
              <w:rPr>
                <w:b/>
              </w:rPr>
              <w:t xml:space="preserve"> available services</w:t>
            </w:r>
            <w:r>
              <w:t xml:space="preserve"> and their access pathways, what to ask to receive relevant help and what </w:t>
            </w:r>
            <w:r w:rsidRPr="00000E03">
              <w:rPr>
                <w:b/>
              </w:rPr>
              <w:t>eligibility criteria</w:t>
            </w:r>
            <w:r>
              <w:t xml:space="preserve"> there is can help to improve engagement of potential service users. </w:t>
            </w:r>
          </w:p>
          <w:p w14:paraId="5AC70CFD" w14:textId="143A641A" w:rsidR="00575D1C" w:rsidRDefault="00575D1C" w:rsidP="00575D1C">
            <w:pPr>
              <w:widowControl w:val="0"/>
              <w:rPr>
                <w:bCs/>
              </w:rPr>
            </w:pPr>
            <w:r>
              <w:t>This could be helpful to increase engagement with individuals who don’t want to access services.</w:t>
            </w:r>
          </w:p>
        </w:tc>
      </w:tr>
      <w:tr w:rsidR="00575D1C" w14:paraId="47C88490" w14:textId="77777777" w:rsidTr="00CC21BB">
        <w:tc>
          <w:tcPr>
            <w:tcW w:w="1985" w:type="dxa"/>
          </w:tcPr>
          <w:p w14:paraId="1F1EFDC8" w14:textId="77777777" w:rsidR="00575D1C" w:rsidRDefault="00575D1C" w:rsidP="00575D1C">
            <w:pPr>
              <w:pStyle w:val="Heading3"/>
              <w:keepNext w:val="0"/>
              <w:keepLines w:val="0"/>
              <w:widowControl w:val="0"/>
              <w:outlineLvl w:val="2"/>
              <w:rPr>
                <w:b/>
              </w:rPr>
            </w:pPr>
            <w:r>
              <w:rPr>
                <w:b/>
              </w:rPr>
              <w:t>Social and Cultural Factors</w:t>
            </w:r>
          </w:p>
          <w:p w14:paraId="37CCEB17" w14:textId="77777777" w:rsidR="00575D1C" w:rsidRDefault="00575D1C" w:rsidP="00575D1C">
            <w:pPr>
              <w:pStyle w:val="Heading3"/>
              <w:keepNext w:val="0"/>
              <w:keepLines w:val="0"/>
              <w:widowControl w:val="0"/>
              <w:outlineLvl w:val="2"/>
              <w:rPr>
                <w:b/>
              </w:rPr>
            </w:pPr>
          </w:p>
        </w:tc>
        <w:tc>
          <w:tcPr>
            <w:tcW w:w="8789" w:type="dxa"/>
          </w:tcPr>
          <w:p w14:paraId="02FAAE50" w14:textId="41A9AB3D" w:rsidR="00575D1C" w:rsidRDefault="00575D1C" w:rsidP="00575D1C">
            <w:pPr>
              <w:widowControl w:val="0"/>
            </w:pPr>
            <w:r>
              <w:t xml:space="preserve">Stakeholders have repeated that </w:t>
            </w:r>
            <w:r w:rsidRPr="004C10BC">
              <w:rPr>
                <w:b/>
              </w:rPr>
              <w:t>stigma</w:t>
            </w:r>
            <w:r>
              <w:t xml:space="preserve">, </w:t>
            </w:r>
            <w:r w:rsidRPr="004C10BC">
              <w:rPr>
                <w:b/>
              </w:rPr>
              <w:t>safety</w:t>
            </w:r>
            <w:r>
              <w:t xml:space="preserve">, </w:t>
            </w:r>
            <w:r w:rsidRPr="004C10BC">
              <w:rPr>
                <w:b/>
              </w:rPr>
              <w:t>language</w:t>
            </w:r>
            <w:r>
              <w:t xml:space="preserve">, and </w:t>
            </w:r>
            <w:r w:rsidRPr="004C10BC">
              <w:rPr>
                <w:b/>
              </w:rPr>
              <w:t>age</w:t>
            </w:r>
            <w:r>
              <w:t xml:space="preserve"> all represent possible </w:t>
            </w:r>
            <w:r w:rsidRPr="007C15B3">
              <w:rPr>
                <w:b/>
              </w:rPr>
              <w:t>barriers for user engagement</w:t>
            </w:r>
            <w:r>
              <w:t xml:space="preserve">. Stigma towards mental health services and conditions, paired with </w:t>
            </w:r>
            <w:r w:rsidRPr="003874A8">
              <w:rPr>
                <w:b/>
              </w:rPr>
              <w:t>mental health illiteracy</w:t>
            </w:r>
            <w:r>
              <w:t xml:space="preserve"> </w:t>
            </w:r>
            <w:r w:rsidRPr="003874A8">
              <w:rPr>
                <w:b/>
              </w:rPr>
              <w:t>can lead to cultural and societal barriers</w:t>
            </w:r>
            <w:r>
              <w:t xml:space="preserve">, often from potential service users themselves. Stigma can also cause concerns around </w:t>
            </w:r>
            <w:r w:rsidRPr="00467328">
              <w:rPr>
                <w:b/>
              </w:rPr>
              <w:t>safety and fear of judgement</w:t>
            </w:r>
            <w:r>
              <w:t xml:space="preserve">, such as cultural safety and perception, </w:t>
            </w:r>
            <w:r w:rsidR="00AC4106">
              <w:t xml:space="preserve">and </w:t>
            </w:r>
            <w:r>
              <w:t xml:space="preserve">concerns around discrimination. </w:t>
            </w:r>
          </w:p>
          <w:p w14:paraId="65FDDF91" w14:textId="77777777" w:rsidR="00575D1C" w:rsidRDefault="00575D1C" w:rsidP="00575D1C">
            <w:pPr>
              <w:widowControl w:val="0"/>
            </w:pPr>
          </w:p>
          <w:p w14:paraId="4B639E9B" w14:textId="5776B9D5" w:rsidR="00575D1C" w:rsidRDefault="00575D1C" w:rsidP="00575D1C">
            <w:pPr>
              <w:widowControl w:val="0"/>
              <w:rPr>
                <w:bCs/>
              </w:rPr>
            </w:pPr>
            <w:r>
              <w:t xml:space="preserve">Many stakeholders have emphasised that the </w:t>
            </w:r>
            <w:r w:rsidRPr="00467328">
              <w:rPr>
                <w:b/>
              </w:rPr>
              <w:t>availability of culturally appropriate services</w:t>
            </w:r>
            <w:r>
              <w:t xml:space="preserve"> that are </w:t>
            </w:r>
            <w:r w:rsidRPr="00276D0E">
              <w:rPr>
                <w:b/>
              </w:rPr>
              <w:t>inclusive, sensitive to non-discriminatory language</w:t>
            </w:r>
            <w:r>
              <w:t xml:space="preserve"> and have </w:t>
            </w:r>
            <w:r w:rsidRPr="00276D0E">
              <w:rPr>
                <w:b/>
              </w:rPr>
              <w:t>appropriate translators can</w:t>
            </w:r>
            <w:r>
              <w:t xml:space="preserve"> reduce some related barriers. However, some of these issues can be made worse, such as language barriers being exacerbated by the interpretations of translators. Some stakeholders also mentioned that </w:t>
            </w:r>
            <w:r w:rsidRPr="00D355C1">
              <w:rPr>
                <w:b/>
              </w:rPr>
              <w:t>age</w:t>
            </w:r>
            <w:r>
              <w:t xml:space="preserve"> can </w:t>
            </w:r>
            <w:r w:rsidRPr="00D355C1">
              <w:rPr>
                <w:b/>
              </w:rPr>
              <w:t>also lead to lower engagement</w:t>
            </w:r>
            <w:r>
              <w:t xml:space="preserve">, as young people are more likely to </w:t>
            </w:r>
            <w:r w:rsidRPr="00D355C1">
              <w:rPr>
                <w:b/>
              </w:rPr>
              <w:t>solely engage</w:t>
            </w:r>
            <w:r>
              <w:t xml:space="preserve"> with services that are </w:t>
            </w:r>
            <w:r w:rsidRPr="00D355C1">
              <w:rPr>
                <w:b/>
              </w:rPr>
              <w:t>youth focused</w:t>
            </w:r>
            <w:r>
              <w:t xml:space="preserve">. </w:t>
            </w:r>
          </w:p>
        </w:tc>
      </w:tr>
      <w:tr w:rsidR="00575D1C" w14:paraId="1C46DA88" w14:textId="77777777" w:rsidTr="00CC21BB">
        <w:tc>
          <w:tcPr>
            <w:tcW w:w="1985" w:type="dxa"/>
          </w:tcPr>
          <w:p w14:paraId="00C41067" w14:textId="77777777" w:rsidR="00575D1C" w:rsidRDefault="00575D1C" w:rsidP="00575D1C">
            <w:pPr>
              <w:pStyle w:val="Heading3"/>
              <w:keepNext w:val="0"/>
              <w:keepLines w:val="0"/>
              <w:widowControl w:val="0"/>
              <w:outlineLvl w:val="2"/>
              <w:rPr>
                <w:b/>
              </w:rPr>
            </w:pPr>
            <w:r>
              <w:rPr>
                <w:b/>
              </w:rPr>
              <w:t>Workforce</w:t>
            </w:r>
          </w:p>
          <w:p w14:paraId="7292637F" w14:textId="77777777" w:rsidR="00575D1C" w:rsidRDefault="00575D1C" w:rsidP="00575D1C">
            <w:pPr>
              <w:pStyle w:val="Heading3"/>
              <w:keepNext w:val="0"/>
              <w:keepLines w:val="0"/>
              <w:widowControl w:val="0"/>
              <w:outlineLvl w:val="2"/>
              <w:rPr>
                <w:b/>
              </w:rPr>
            </w:pPr>
          </w:p>
        </w:tc>
        <w:tc>
          <w:tcPr>
            <w:tcW w:w="8789" w:type="dxa"/>
          </w:tcPr>
          <w:p w14:paraId="7CB5E1BB" w14:textId="6B60CB28" w:rsidR="00575D1C" w:rsidRPr="00017159" w:rsidRDefault="00575D1C" w:rsidP="00575D1C">
            <w:pPr>
              <w:widowControl w:val="0"/>
              <w:rPr>
                <w:bCs/>
              </w:rPr>
            </w:pPr>
            <w:r>
              <w:rPr>
                <w:bCs/>
              </w:rPr>
              <w:t xml:space="preserve">Stakeholders identified that </w:t>
            </w:r>
            <w:r w:rsidR="00D651D2">
              <w:rPr>
                <w:bCs/>
              </w:rPr>
              <w:t>a</w:t>
            </w:r>
            <w:r>
              <w:rPr>
                <w:bCs/>
              </w:rPr>
              <w:t xml:space="preserve"> barrier </w:t>
            </w:r>
            <w:r w:rsidR="00D651D2">
              <w:rPr>
                <w:bCs/>
              </w:rPr>
              <w:t xml:space="preserve">for </w:t>
            </w:r>
            <w:r>
              <w:rPr>
                <w:bCs/>
              </w:rPr>
              <w:t>access</w:t>
            </w:r>
            <w:r w:rsidR="00D651D2">
              <w:rPr>
                <w:bCs/>
              </w:rPr>
              <w:t>ing</w:t>
            </w:r>
            <w:r>
              <w:rPr>
                <w:bCs/>
              </w:rPr>
              <w:t xml:space="preserve"> mental health services in the ACT is the sector’s workforce. </w:t>
            </w:r>
          </w:p>
          <w:p w14:paraId="68A1CA7A" w14:textId="77777777" w:rsidR="00575D1C" w:rsidRDefault="00575D1C" w:rsidP="00575D1C">
            <w:pPr>
              <w:widowControl w:val="0"/>
            </w:pPr>
          </w:p>
          <w:p w14:paraId="21E1A654" w14:textId="7B5EB9AF" w:rsidR="00575D1C" w:rsidRDefault="00575D1C" w:rsidP="00575D1C">
            <w:pPr>
              <w:widowControl w:val="0"/>
            </w:pPr>
            <w:r w:rsidRPr="00143473">
              <w:rPr>
                <w:b/>
              </w:rPr>
              <w:t>A lack of peer workers</w:t>
            </w:r>
            <w:r>
              <w:t xml:space="preserve">, who provide valuable </w:t>
            </w:r>
            <w:r w:rsidRPr="00143473">
              <w:rPr>
                <w:b/>
              </w:rPr>
              <w:t>lived experience and trauma informed</w:t>
            </w:r>
            <w:r>
              <w:t xml:space="preserve"> perspectives and a lack of </w:t>
            </w:r>
            <w:r w:rsidRPr="00143473">
              <w:rPr>
                <w:b/>
              </w:rPr>
              <w:t>appropriately trained professionals</w:t>
            </w:r>
            <w:r>
              <w:t xml:space="preserve"> and skilled mental health workers can impede effective service outcomes. Stakeholders stated that unsupportive workplaces, such as those that lack </w:t>
            </w:r>
            <w:r w:rsidRPr="00143473">
              <w:rPr>
                <w:b/>
              </w:rPr>
              <w:t>culturally safe and sensitive workplaces</w:t>
            </w:r>
            <w:r>
              <w:t xml:space="preserve">, </w:t>
            </w:r>
            <w:r w:rsidRPr="00143473">
              <w:rPr>
                <w:b/>
              </w:rPr>
              <w:t>peer workers</w:t>
            </w:r>
            <w:r>
              <w:t xml:space="preserve"> and </w:t>
            </w:r>
            <w:r w:rsidRPr="00143473">
              <w:rPr>
                <w:b/>
              </w:rPr>
              <w:t>their lived experience</w:t>
            </w:r>
            <w:r>
              <w:t xml:space="preserve">, can lead to perspectives that employees’ </w:t>
            </w:r>
            <w:r w:rsidRPr="00143473">
              <w:rPr>
                <w:b/>
              </w:rPr>
              <w:t>work is undervalued and unused</w:t>
            </w:r>
            <w:r>
              <w:t xml:space="preserve">. Through this, by </w:t>
            </w:r>
            <w:r w:rsidRPr="00D75E28">
              <w:rPr>
                <w:b/>
              </w:rPr>
              <w:t>undervaluing our workforce</w:t>
            </w:r>
            <w:r>
              <w:t xml:space="preserve">, especially peer workers, there may be a </w:t>
            </w:r>
            <w:r w:rsidRPr="00D75E28">
              <w:rPr>
                <w:b/>
              </w:rPr>
              <w:t>lack of trust in the system</w:t>
            </w:r>
            <w:r>
              <w:t xml:space="preserve"> in which they do and want to work in.</w:t>
            </w:r>
          </w:p>
          <w:p w14:paraId="68B6AF97" w14:textId="77777777" w:rsidR="00575D1C" w:rsidRDefault="00575D1C" w:rsidP="00575D1C">
            <w:pPr>
              <w:widowControl w:val="0"/>
            </w:pPr>
          </w:p>
          <w:p w14:paraId="75000182" w14:textId="437B3435" w:rsidR="00575D1C" w:rsidRDefault="00575D1C" w:rsidP="00575D1C">
            <w:pPr>
              <w:widowControl w:val="0"/>
              <w:rPr>
                <w:bCs/>
              </w:rPr>
            </w:pPr>
            <w:r>
              <w:t xml:space="preserve">Stakeholders also identified that a </w:t>
            </w:r>
            <w:r w:rsidRPr="00D86DAF">
              <w:rPr>
                <w:b/>
              </w:rPr>
              <w:t>lack of training in capacity building and provision of holistic support</w:t>
            </w:r>
            <w:r>
              <w:t xml:space="preserve"> may also impede effective service delivery. If </w:t>
            </w:r>
            <w:r w:rsidRPr="00D86DAF">
              <w:rPr>
                <w:b/>
              </w:rPr>
              <w:t>clinicians</w:t>
            </w:r>
            <w:r>
              <w:t xml:space="preserve"> are </w:t>
            </w:r>
            <w:r w:rsidRPr="00D86DAF">
              <w:rPr>
                <w:b/>
              </w:rPr>
              <w:t>unaware</w:t>
            </w:r>
            <w:r>
              <w:t xml:space="preserve"> of </w:t>
            </w:r>
            <w:r w:rsidRPr="00D86DAF">
              <w:rPr>
                <w:b/>
              </w:rPr>
              <w:t>advance</w:t>
            </w:r>
            <w:r w:rsidRPr="00616049">
              <w:rPr>
                <w:b/>
              </w:rPr>
              <w:t xml:space="preserve"> </w:t>
            </w:r>
            <w:r w:rsidRPr="00D86DAF">
              <w:rPr>
                <w:b/>
              </w:rPr>
              <w:t>directives</w:t>
            </w:r>
            <w:r>
              <w:t xml:space="preserve">, under the </w:t>
            </w:r>
            <w:r w:rsidRPr="00616049">
              <w:rPr>
                <w:b/>
              </w:rPr>
              <w:t>Mental Health Act</w:t>
            </w:r>
            <w:r>
              <w:t xml:space="preserve"> </w:t>
            </w:r>
            <w:r w:rsidRPr="00616049">
              <w:rPr>
                <w:b/>
              </w:rPr>
              <w:t>provisions</w:t>
            </w:r>
            <w:r>
              <w:t xml:space="preserve"> for consumers and carers, </w:t>
            </w:r>
            <w:r w:rsidRPr="00616049">
              <w:rPr>
                <w:b/>
                <w:i/>
              </w:rPr>
              <w:t>My</w:t>
            </w:r>
            <w:r>
              <w:rPr>
                <w:i/>
                <w:iCs/>
              </w:rPr>
              <w:t xml:space="preserve"> </w:t>
            </w:r>
            <w:r w:rsidRPr="00616049">
              <w:rPr>
                <w:b/>
                <w:i/>
              </w:rPr>
              <w:t>Rights, My Decisions</w:t>
            </w:r>
            <w:r>
              <w:t xml:space="preserve">, the relationship between staff and service users can be impacted. </w:t>
            </w:r>
          </w:p>
        </w:tc>
      </w:tr>
    </w:tbl>
    <w:p w14:paraId="18E2AE9C" w14:textId="77777777" w:rsidR="00241971" w:rsidRDefault="00241971">
      <w:bookmarkStart w:id="25" w:name="_Toc127356802"/>
      <w:r>
        <w:br w:type="page"/>
      </w:r>
    </w:p>
    <w:tbl>
      <w:tblPr>
        <w:tblStyle w:val="TableGrid"/>
        <w:tblW w:w="10774" w:type="dxa"/>
        <w:tblInd w:w="-856" w:type="dxa"/>
        <w:tblLook w:val="04A0" w:firstRow="1" w:lastRow="0" w:firstColumn="1" w:lastColumn="0" w:noHBand="0" w:noVBand="1"/>
      </w:tblPr>
      <w:tblGrid>
        <w:gridCol w:w="1985"/>
        <w:gridCol w:w="8789"/>
      </w:tblGrid>
      <w:tr w:rsidR="00575D1C" w14:paraId="55FD928F" w14:textId="77777777" w:rsidTr="00CC21BB">
        <w:tc>
          <w:tcPr>
            <w:tcW w:w="1985" w:type="dxa"/>
          </w:tcPr>
          <w:p w14:paraId="0B9E5BE3" w14:textId="09A1A279" w:rsidR="00575D1C" w:rsidRDefault="00575D1C" w:rsidP="00575D1C">
            <w:pPr>
              <w:pStyle w:val="Heading3"/>
              <w:keepNext w:val="0"/>
              <w:keepLines w:val="0"/>
              <w:widowControl w:val="0"/>
              <w:outlineLvl w:val="2"/>
              <w:rPr>
                <w:b/>
              </w:rPr>
            </w:pPr>
            <w:r>
              <w:rPr>
                <w:b/>
              </w:rPr>
              <w:lastRenderedPageBreak/>
              <w:t>Service Sector</w:t>
            </w:r>
          </w:p>
        </w:tc>
        <w:tc>
          <w:tcPr>
            <w:tcW w:w="8789" w:type="dxa"/>
          </w:tcPr>
          <w:p w14:paraId="43CDE402" w14:textId="73EAEC6C" w:rsidR="00575D1C" w:rsidRPr="00017159" w:rsidRDefault="00575D1C" w:rsidP="00575D1C">
            <w:pPr>
              <w:widowControl w:val="0"/>
              <w:rPr>
                <w:bCs/>
              </w:rPr>
            </w:pPr>
            <w:r>
              <w:rPr>
                <w:bCs/>
              </w:rPr>
              <w:t xml:space="preserve">Stakeholders identified that </w:t>
            </w:r>
            <w:r w:rsidR="00C13234">
              <w:rPr>
                <w:bCs/>
              </w:rPr>
              <w:t>a</w:t>
            </w:r>
            <w:r>
              <w:rPr>
                <w:bCs/>
              </w:rPr>
              <w:t xml:space="preserve"> barrier </w:t>
            </w:r>
            <w:r w:rsidR="00C13234">
              <w:rPr>
                <w:bCs/>
              </w:rPr>
              <w:t>for</w:t>
            </w:r>
            <w:r>
              <w:rPr>
                <w:bCs/>
              </w:rPr>
              <w:t xml:space="preserve"> people trying to access mental health services in the ACT </w:t>
            </w:r>
            <w:r w:rsidR="00F52C70">
              <w:rPr>
                <w:bCs/>
              </w:rPr>
              <w:t>are complex</w:t>
            </w:r>
            <w:r w:rsidR="00C13234">
              <w:rPr>
                <w:bCs/>
              </w:rPr>
              <w:t xml:space="preserve"> </w:t>
            </w:r>
            <w:r>
              <w:rPr>
                <w:bCs/>
              </w:rPr>
              <w:t xml:space="preserve">interactions with </w:t>
            </w:r>
            <w:r w:rsidR="00C13234">
              <w:rPr>
                <w:bCs/>
              </w:rPr>
              <w:t>different</w:t>
            </w:r>
            <w:r>
              <w:rPr>
                <w:bCs/>
              </w:rPr>
              <w:t xml:space="preserve"> service sector</w:t>
            </w:r>
            <w:r w:rsidR="00C13234">
              <w:rPr>
                <w:bCs/>
              </w:rPr>
              <w:t>s</w:t>
            </w:r>
            <w:r>
              <w:rPr>
                <w:bCs/>
              </w:rPr>
              <w:t xml:space="preserve">. </w:t>
            </w:r>
          </w:p>
          <w:p w14:paraId="3DBCF083" w14:textId="77777777" w:rsidR="00575D1C" w:rsidRDefault="00575D1C" w:rsidP="00575D1C">
            <w:pPr>
              <w:widowControl w:val="0"/>
              <w:rPr>
                <w:b/>
              </w:rPr>
            </w:pPr>
          </w:p>
          <w:p w14:paraId="64553ED9" w14:textId="5E015F55" w:rsidR="00575D1C" w:rsidRDefault="00575D1C" w:rsidP="00575D1C">
            <w:pPr>
              <w:widowControl w:val="0"/>
            </w:pPr>
            <w:r w:rsidRPr="006F03AF">
              <w:rPr>
                <w:bCs/>
              </w:rPr>
              <w:t xml:space="preserve">Some stakeholders have indicated that </w:t>
            </w:r>
            <w:r>
              <w:rPr>
                <w:bCs/>
              </w:rPr>
              <w:t>individuals that have co</w:t>
            </w:r>
            <w:r>
              <w:t xml:space="preserve">-occurring conditions and </w:t>
            </w:r>
            <w:r>
              <w:rPr>
                <w:bCs/>
              </w:rPr>
              <w:t xml:space="preserve">are </w:t>
            </w:r>
            <w:r w:rsidRPr="00207A34">
              <w:rPr>
                <w:b/>
              </w:rPr>
              <w:t>accessing</w:t>
            </w:r>
            <w:r>
              <w:rPr>
                <w:bCs/>
              </w:rPr>
              <w:t xml:space="preserve"> </w:t>
            </w:r>
            <w:r w:rsidRPr="00207A34">
              <w:rPr>
                <w:b/>
              </w:rPr>
              <w:t>services</w:t>
            </w:r>
            <w:r>
              <w:rPr>
                <w:bCs/>
              </w:rPr>
              <w:t>, may</w:t>
            </w:r>
            <w:r>
              <w:t xml:space="preserve"> be a </w:t>
            </w:r>
            <w:r w:rsidRPr="00207A34">
              <w:rPr>
                <w:b/>
              </w:rPr>
              <w:t>barrier</w:t>
            </w:r>
            <w:r>
              <w:t xml:space="preserve"> for individuals as they can make </w:t>
            </w:r>
            <w:r w:rsidRPr="00207A34">
              <w:rPr>
                <w:b/>
              </w:rPr>
              <w:t>engagement</w:t>
            </w:r>
            <w:r>
              <w:t xml:space="preserve"> with services </w:t>
            </w:r>
            <w:r w:rsidRPr="00207A34">
              <w:rPr>
                <w:b/>
              </w:rPr>
              <w:t>difficult</w:t>
            </w:r>
            <w:r>
              <w:t xml:space="preserve">. </w:t>
            </w:r>
            <w:r w:rsidRPr="00685312">
              <w:rPr>
                <w:b/>
              </w:rPr>
              <w:t xml:space="preserve">Co-occurring conditions </w:t>
            </w:r>
            <w:r w:rsidRPr="00207A34">
              <w:t>may be</w:t>
            </w:r>
            <w:r w:rsidRPr="00685312">
              <w:rPr>
                <w:b/>
              </w:rPr>
              <w:t xml:space="preserve"> siloed</w:t>
            </w:r>
            <w:r>
              <w:t xml:space="preserve"> within the </w:t>
            </w:r>
            <w:r w:rsidRPr="00207A34">
              <w:rPr>
                <w:b/>
              </w:rPr>
              <w:t>broader</w:t>
            </w:r>
            <w:r>
              <w:t xml:space="preserve"> </w:t>
            </w:r>
            <w:r w:rsidRPr="00207A34">
              <w:rPr>
                <w:b/>
              </w:rPr>
              <w:t>service sector</w:t>
            </w:r>
            <w:r>
              <w:t xml:space="preserve"> as some services are </w:t>
            </w:r>
            <w:r w:rsidRPr="00685312">
              <w:rPr>
                <w:b/>
              </w:rPr>
              <w:t>unable to treat all at once or treat individuals holistically</w:t>
            </w:r>
            <w:r>
              <w:t xml:space="preserve">. This has been </w:t>
            </w:r>
            <w:r w:rsidRPr="00207A34">
              <w:rPr>
                <w:b/>
              </w:rPr>
              <w:t>emphasised</w:t>
            </w:r>
            <w:r>
              <w:t xml:space="preserve"> within both the </w:t>
            </w:r>
            <w:r w:rsidRPr="00207A34">
              <w:rPr>
                <w:b/>
              </w:rPr>
              <w:t>AOD</w:t>
            </w:r>
            <w:r>
              <w:t xml:space="preserve"> and </w:t>
            </w:r>
            <w:r w:rsidRPr="00207A34">
              <w:rPr>
                <w:b/>
              </w:rPr>
              <w:t>mental health</w:t>
            </w:r>
            <w:r>
              <w:t xml:space="preserve"> </w:t>
            </w:r>
            <w:r w:rsidRPr="00207A34">
              <w:rPr>
                <w:b/>
              </w:rPr>
              <w:t>commissioning</w:t>
            </w:r>
            <w:r>
              <w:t xml:space="preserve"> processes.</w:t>
            </w:r>
          </w:p>
          <w:p w14:paraId="3CB6C6B4" w14:textId="77777777" w:rsidR="00575D1C" w:rsidRDefault="00575D1C" w:rsidP="00575D1C">
            <w:pPr>
              <w:widowControl w:val="0"/>
            </w:pPr>
          </w:p>
          <w:p w14:paraId="5458BB68" w14:textId="33442C3A" w:rsidR="00575D1C" w:rsidRDefault="00575D1C" w:rsidP="00575D1C">
            <w:pPr>
              <w:widowControl w:val="0"/>
            </w:pPr>
            <w:r>
              <w:t xml:space="preserve">Co-occurring issues, such as those who have or are interacting with </w:t>
            </w:r>
            <w:r w:rsidRPr="00685312">
              <w:rPr>
                <w:b/>
              </w:rPr>
              <w:t>the justice system</w:t>
            </w:r>
            <w:r>
              <w:t xml:space="preserve"> and </w:t>
            </w:r>
            <w:r w:rsidRPr="00685312">
              <w:rPr>
                <w:b/>
              </w:rPr>
              <w:t>Child Protection Services</w:t>
            </w:r>
            <w:r>
              <w:t xml:space="preserve"> may also impact the engagement of both </w:t>
            </w:r>
            <w:r w:rsidRPr="00B353A2">
              <w:rPr>
                <w:b/>
              </w:rPr>
              <w:t>children</w:t>
            </w:r>
            <w:r>
              <w:t xml:space="preserve"> and </w:t>
            </w:r>
            <w:r w:rsidRPr="00A41CA1">
              <w:rPr>
                <w:b/>
              </w:rPr>
              <w:t>adults</w:t>
            </w:r>
            <w:r>
              <w:t xml:space="preserve">. Transitioning from the </w:t>
            </w:r>
            <w:r w:rsidRPr="00A41CA1">
              <w:rPr>
                <w:b/>
              </w:rPr>
              <w:t>justice system</w:t>
            </w:r>
            <w:r>
              <w:t xml:space="preserve"> can be difficult for those who don’t have </w:t>
            </w:r>
            <w:r w:rsidRPr="00A41CA1">
              <w:rPr>
                <w:b/>
              </w:rPr>
              <w:t>knowledge</w:t>
            </w:r>
            <w:r>
              <w:t xml:space="preserve"> of mental health </w:t>
            </w:r>
            <w:r w:rsidRPr="00A41CA1">
              <w:rPr>
                <w:b/>
              </w:rPr>
              <w:t>services</w:t>
            </w:r>
            <w:r>
              <w:t xml:space="preserve"> and those who have co-occurring conditions and </w:t>
            </w:r>
            <w:r w:rsidRPr="00A41CA1">
              <w:rPr>
                <w:b/>
              </w:rPr>
              <w:t>difficulties</w:t>
            </w:r>
            <w:r>
              <w:t xml:space="preserve"> with </w:t>
            </w:r>
            <w:r w:rsidRPr="00A41CA1">
              <w:rPr>
                <w:b/>
              </w:rPr>
              <w:t xml:space="preserve">housing, </w:t>
            </w:r>
            <w:proofErr w:type="gramStart"/>
            <w:r w:rsidRPr="00A41CA1">
              <w:rPr>
                <w:b/>
              </w:rPr>
              <w:t>employment</w:t>
            </w:r>
            <w:proofErr w:type="gramEnd"/>
            <w:r w:rsidRPr="00A41CA1">
              <w:rPr>
                <w:b/>
              </w:rPr>
              <w:t xml:space="preserve"> and social support</w:t>
            </w:r>
            <w:r>
              <w:t xml:space="preserve">. As </w:t>
            </w:r>
            <w:r w:rsidRPr="00B765D8">
              <w:rPr>
                <w:b/>
              </w:rPr>
              <w:t>social determinants</w:t>
            </w:r>
            <w:r>
              <w:t xml:space="preserve"> such as </w:t>
            </w:r>
            <w:r w:rsidRPr="00A41CA1">
              <w:rPr>
                <w:b/>
              </w:rPr>
              <w:t>housing</w:t>
            </w:r>
            <w:r>
              <w:t xml:space="preserve"> and </w:t>
            </w:r>
            <w:r w:rsidRPr="00A41CA1">
              <w:rPr>
                <w:b/>
              </w:rPr>
              <w:t>education</w:t>
            </w:r>
            <w:r>
              <w:t xml:space="preserve"> </w:t>
            </w:r>
            <w:r w:rsidRPr="00E16345">
              <w:rPr>
                <w:b/>
              </w:rPr>
              <w:t xml:space="preserve">can impact </w:t>
            </w:r>
            <w:r w:rsidRPr="00A41CA1">
              <w:rPr>
                <w:b/>
              </w:rPr>
              <w:t>treatment</w:t>
            </w:r>
            <w:r w:rsidRPr="00E16345">
              <w:rPr>
                <w:b/>
              </w:rPr>
              <w:t xml:space="preserve"> </w:t>
            </w:r>
            <w:r w:rsidRPr="00A41CA1">
              <w:rPr>
                <w:b/>
              </w:rPr>
              <w:t>outcomes</w:t>
            </w:r>
            <w:r>
              <w:t xml:space="preserve"> and </w:t>
            </w:r>
            <w:r w:rsidRPr="00A41CA1">
              <w:rPr>
                <w:b/>
              </w:rPr>
              <w:t>reduce</w:t>
            </w:r>
            <w:r>
              <w:t xml:space="preserve"> the </w:t>
            </w:r>
            <w:r w:rsidRPr="00A41CA1">
              <w:rPr>
                <w:b/>
              </w:rPr>
              <w:t>capacity</w:t>
            </w:r>
            <w:r>
              <w:t xml:space="preserve"> for individuals to meaningfully engage with services.</w:t>
            </w:r>
          </w:p>
          <w:p w14:paraId="0C8D1FD0" w14:textId="77777777" w:rsidR="00575D1C" w:rsidRDefault="00575D1C" w:rsidP="00575D1C">
            <w:pPr>
              <w:widowControl w:val="0"/>
            </w:pPr>
          </w:p>
          <w:p w14:paraId="73343EF7" w14:textId="4465B2E7" w:rsidR="00575D1C" w:rsidRDefault="00575D1C" w:rsidP="00575D1C">
            <w:pPr>
              <w:widowControl w:val="0"/>
            </w:pPr>
            <w:r>
              <w:t xml:space="preserve">Further to this, stakeholders have also mentioned that individuals from </w:t>
            </w:r>
            <w:r w:rsidRPr="00DE4BED">
              <w:rPr>
                <w:b/>
              </w:rPr>
              <w:t>culturally diverse communities</w:t>
            </w:r>
            <w:r>
              <w:t xml:space="preserve"> may </w:t>
            </w:r>
            <w:proofErr w:type="gramStart"/>
            <w:r>
              <w:t xml:space="preserve">experience </w:t>
            </w:r>
            <w:r w:rsidRPr="00B90ADE">
              <w:rPr>
                <w:b/>
              </w:rPr>
              <w:t>difficulty</w:t>
            </w:r>
            <w:proofErr w:type="gramEnd"/>
            <w:r w:rsidRPr="00B90ADE">
              <w:rPr>
                <w:b/>
              </w:rPr>
              <w:t xml:space="preserve"> accessing culturally safe services and navigating services as non-citizens or with visa eligibility</w:t>
            </w:r>
            <w:r>
              <w:t xml:space="preserve">. </w:t>
            </w:r>
          </w:p>
          <w:p w14:paraId="6401D86C" w14:textId="77777777" w:rsidR="00C13234" w:rsidRDefault="00C13234" w:rsidP="00575D1C">
            <w:pPr>
              <w:widowControl w:val="0"/>
            </w:pPr>
          </w:p>
          <w:p w14:paraId="040EEC90" w14:textId="0B091564" w:rsidR="00575D1C" w:rsidRDefault="00575D1C" w:rsidP="00575D1C">
            <w:pPr>
              <w:widowControl w:val="0"/>
            </w:pPr>
            <w:r w:rsidRPr="00B90ADE">
              <w:rPr>
                <w:b/>
              </w:rPr>
              <w:t>Transitioning between different services in the sector</w:t>
            </w:r>
            <w:r>
              <w:t xml:space="preserve">, especially from </w:t>
            </w:r>
            <w:r w:rsidRPr="00DC71BB">
              <w:rPr>
                <w:b/>
              </w:rPr>
              <w:t>acute</w:t>
            </w:r>
            <w:r>
              <w:t xml:space="preserve"> to </w:t>
            </w:r>
            <w:r w:rsidRPr="00DC71BB">
              <w:rPr>
                <w:b/>
              </w:rPr>
              <w:t>community</w:t>
            </w:r>
            <w:r>
              <w:t xml:space="preserve"> services and </w:t>
            </w:r>
            <w:r w:rsidRPr="00DC71BB">
              <w:rPr>
                <w:b/>
              </w:rPr>
              <w:t>between</w:t>
            </w:r>
            <w:r>
              <w:t xml:space="preserve"> community services </w:t>
            </w:r>
            <w:r w:rsidRPr="00DC71BB">
              <w:rPr>
                <w:b/>
              </w:rPr>
              <w:t>themselves</w:t>
            </w:r>
            <w:r>
              <w:t xml:space="preserve">, has also been flagged by stakeholders as a </w:t>
            </w:r>
            <w:r w:rsidRPr="00DC71BB">
              <w:rPr>
                <w:b/>
              </w:rPr>
              <w:t>barrier</w:t>
            </w:r>
            <w:r>
              <w:t xml:space="preserve">. This is in addition to difficulties with </w:t>
            </w:r>
            <w:r w:rsidRPr="00DC71BB">
              <w:rPr>
                <w:b/>
              </w:rPr>
              <w:t>age transitions</w:t>
            </w:r>
            <w:r>
              <w:t xml:space="preserve"> for </w:t>
            </w:r>
            <w:r w:rsidRPr="00DC71BB">
              <w:rPr>
                <w:b/>
              </w:rPr>
              <w:t>young</w:t>
            </w:r>
            <w:r>
              <w:t xml:space="preserve"> people to </w:t>
            </w:r>
            <w:r w:rsidRPr="00DC71BB">
              <w:rPr>
                <w:b/>
              </w:rPr>
              <w:t>adulthood</w:t>
            </w:r>
            <w:r>
              <w:t xml:space="preserve">. This is often due to various service </w:t>
            </w:r>
            <w:r w:rsidRPr="00DC71BB">
              <w:rPr>
                <w:b/>
              </w:rPr>
              <w:t>age requirements</w:t>
            </w:r>
            <w:r>
              <w:t xml:space="preserve">, as well as navigating the </w:t>
            </w:r>
            <w:r w:rsidRPr="00DC71BB">
              <w:rPr>
                <w:b/>
              </w:rPr>
              <w:t>challenges</w:t>
            </w:r>
            <w:r>
              <w:t xml:space="preserve"> that young people are faced with when </w:t>
            </w:r>
            <w:r w:rsidRPr="00DC71BB">
              <w:rPr>
                <w:b/>
              </w:rPr>
              <w:t>entering adulthood</w:t>
            </w:r>
            <w:r>
              <w:t xml:space="preserve">. </w:t>
            </w:r>
          </w:p>
          <w:p w14:paraId="1A525AF3" w14:textId="77777777" w:rsidR="00575D1C" w:rsidRPr="00FE1E3D" w:rsidRDefault="00575D1C" w:rsidP="00575D1C">
            <w:pPr>
              <w:widowControl w:val="0"/>
            </w:pPr>
          </w:p>
          <w:p w14:paraId="4C4E4E97" w14:textId="509CE537" w:rsidR="00575D1C" w:rsidRDefault="00575D1C" w:rsidP="00575D1C">
            <w:pPr>
              <w:widowControl w:val="0"/>
            </w:pPr>
            <w:r>
              <w:t>Stakeholders also mentioned</w:t>
            </w:r>
            <w:r w:rsidR="00536E20">
              <w:t xml:space="preserve"> </w:t>
            </w:r>
            <w:r>
              <w:t xml:space="preserve">that </w:t>
            </w:r>
            <w:r w:rsidR="00536E20" w:rsidRPr="005C2176">
              <w:rPr>
                <w:b/>
              </w:rPr>
              <w:t>geographic barriers</w:t>
            </w:r>
            <w:r w:rsidR="00536E20">
              <w:t xml:space="preserve"> remain a direct challenge, </w:t>
            </w:r>
            <w:r>
              <w:t xml:space="preserve">as </w:t>
            </w:r>
            <w:r w:rsidRPr="005C2176">
              <w:rPr>
                <w:b/>
              </w:rPr>
              <w:t>Canberra is reliant on cars for timely travel</w:t>
            </w:r>
            <w:r>
              <w:t xml:space="preserve">, regardless of if other barriers have been avoided. If </w:t>
            </w:r>
            <w:r w:rsidRPr="003F7B3B">
              <w:rPr>
                <w:b/>
              </w:rPr>
              <w:t>services aren’t well placed</w:t>
            </w:r>
            <w:r>
              <w:t xml:space="preserve"> for potential and current service users, their </w:t>
            </w:r>
            <w:r w:rsidRPr="003F7B3B">
              <w:rPr>
                <w:b/>
              </w:rPr>
              <w:t>engagement may be limited</w:t>
            </w:r>
            <w:r>
              <w:t xml:space="preserve">. Additionally, </w:t>
            </w:r>
            <w:r w:rsidRPr="003F7B3B">
              <w:rPr>
                <w:b/>
              </w:rPr>
              <w:t>opening hours can be a limitation</w:t>
            </w:r>
            <w:r>
              <w:t xml:space="preserve">, as they may not be reflective of service users’ availability and may conflict with commitments such as schooling, caring and social engagement. </w:t>
            </w:r>
          </w:p>
          <w:p w14:paraId="514C98D7" w14:textId="77777777" w:rsidR="00575D1C" w:rsidRDefault="00575D1C" w:rsidP="00575D1C">
            <w:pPr>
              <w:widowControl w:val="0"/>
            </w:pPr>
          </w:p>
          <w:p w14:paraId="5E888B16" w14:textId="6C34B2BF" w:rsidR="00575D1C" w:rsidRDefault="00575D1C" w:rsidP="00575D1C">
            <w:pPr>
              <w:widowControl w:val="0"/>
            </w:pPr>
            <w:r>
              <w:t xml:space="preserve">Stakeholders also identified that </w:t>
            </w:r>
            <w:r w:rsidRPr="005D08F8">
              <w:rPr>
                <w:b/>
              </w:rPr>
              <w:t>long waiting lists</w:t>
            </w:r>
            <w:r>
              <w:t xml:space="preserve"> for services can </w:t>
            </w:r>
            <w:r w:rsidRPr="005D08F8">
              <w:rPr>
                <w:b/>
              </w:rPr>
              <w:t>impede accessibility</w:t>
            </w:r>
            <w:r>
              <w:t xml:space="preserve"> and may cause service </w:t>
            </w:r>
            <w:r w:rsidRPr="005D08F8">
              <w:rPr>
                <w:b/>
              </w:rPr>
              <w:t>users to become discouraged and disengage</w:t>
            </w:r>
            <w:r>
              <w:t xml:space="preserve"> with the sector. </w:t>
            </w:r>
            <w:r w:rsidRPr="00AB4F8E">
              <w:rPr>
                <w:b/>
              </w:rPr>
              <w:t>Transitioning between services</w:t>
            </w:r>
            <w:r>
              <w:t xml:space="preserve">, with difficulties due to </w:t>
            </w:r>
            <w:r w:rsidRPr="00AB4F8E">
              <w:rPr>
                <w:b/>
              </w:rPr>
              <w:t>complex referrals</w:t>
            </w:r>
            <w:r>
              <w:t xml:space="preserve">, can be a distinct barrier and </w:t>
            </w:r>
            <w:r w:rsidRPr="00AB4F8E">
              <w:rPr>
                <w:b/>
              </w:rPr>
              <w:t>cause continuity issues</w:t>
            </w:r>
            <w:r>
              <w:t xml:space="preserve">, which may cause </w:t>
            </w:r>
            <w:r w:rsidRPr="00AB4F8E">
              <w:rPr>
                <w:b/>
              </w:rPr>
              <w:t>re-traumatisation</w:t>
            </w:r>
            <w:r>
              <w:t xml:space="preserve"> of service users as they are made to repeat their stories and </w:t>
            </w:r>
            <w:r w:rsidRPr="00AB4F8E">
              <w:rPr>
                <w:b/>
              </w:rPr>
              <w:t>experience inconsistency</w:t>
            </w:r>
            <w:r>
              <w:t xml:space="preserve"> in service provision. Some stakeholders also mentioned the issue of some service users calling with </w:t>
            </w:r>
            <w:r w:rsidRPr="00AB4F8E">
              <w:rPr>
                <w:b/>
              </w:rPr>
              <w:t>no caller ID</w:t>
            </w:r>
            <w:r>
              <w:t xml:space="preserve"> on, which limits services’ ability to </w:t>
            </w:r>
            <w:r w:rsidRPr="00AB4F8E">
              <w:rPr>
                <w:b/>
              </w:rPr>
              <w:t>return missed calls</w:t>
            </w:r>
            <w:r>
              <w:t xml:space="preserve">, potentially leaving these individuals without treatment. </w:t>
            </w:r>
          </w:p>
          <w:p w14:paraId="7CD9B65B" w14:textId="77777777" w:rsidR="00575D1C" w:rsidRDefault="00575D1C" w:rsidP="00575D1C">
            <w:pPr>
              <w:widowControl w:val="0"/>
            </w:pPr>
          </w:p>
          <w:p w14:paraId="59934C99" w14:textId="569BD75A" w:rsidR="00575D1C" w:rsidRDefault="00575D1C" w:rsidP="00575D1C">
            <w:pPr>
              <w:widowControl w:val="0"/>
            </w:pPr>
            <w:r>
              <w:t xml:space="preserve">Stakeholders emphasised that </w:t>
            </w:r>
            <w:r w:rsidRPr="00B0666D">
              <w:rPr>
                <w:b/>
              </w:rPr>
              <w:t>funding directly improves accessibility</w:t>
            </w:r>
            <w:r>
              <w:t xml:space="preserve"> for service users, especially those who are </w:t>
            </w:r>
            <w:r w:rsidRPr="00B0666D">
              <w:rPr>
                <w:b/>
              </w:rPr>
              <w:t>ineligible for Medicare support</w:t>
            </w:r>
            <w:r>
              <w:t xml:space="preserve">. A lack of increased funding has impacted the service sector’s ability to provide mental health </w:t>
            </w:r>
            <w:proofErr w:type="gramStart"/>
            <w:r>
              <w:t>services</w:t>
            </w:r>
            <w:proofErr w:type="gramEnd"/>
            <w:r>
              <w:t xml:space="preserve"> and this is </w:t>
            </w:r>
            <w:r w:rsidRPr="00B0666D">
              <w:rPr>
                <w:b/>
              </w:rPr>
              <w:t>compounded by</w:t>
            </w:r>
            <w:r>
              <w:t xml:space="preserve"> the difficulties experience</w:t>
            </w:r>
            <w:r w:rsidR="001048E7">
              <w:t>d</w:t>
            </w:r>
            <w:r>
              <w:t xml:space="preserve"> when </w:t>
            </w:r>
            <w:r w:rsidRPr="00B0666D">
              <w:rPr>
                <w:b/>
              </w:rPr>
              <w:t>communicating funding issues</w:t>
            </w:r>
            <w:r>
              <w:t xml:space="preserve"> to the ACT Government. </w:t>
            </w:r>
          </w:p>
          <w:p w14:paraId="0F6387BF" w14:textId="77777777" w:rsidR="00C77BCC" w:rsidRPr="000E34A2" w:rsidRDefault="00C77BCC" w:rsidP="00575D1C">
            <w:pPr>
              <w:widowControl w:val="0"/>
            </w:pPr>
          </w:p>
          <w:p w14:paraId="5537BA94" w14:textId="425A8059" w:rsidR="00575D1C" w:rsidRPr="00136900" w:rsidRDefault="00575D1C" w:rsidP="00575D1C">
            <w:pPr>
              <w:widowControl w:val="0"/>
            </w:pPr>
            <w:r>
              <w:t xml:space="preserve">Finally, some stakeholders flagged that </w:t>
            </w:r>
            <w:r w:rsidRPr="00B0666D">
              <w:rPr>
                <w:b/>
              </w:rPr>
              <w:t>federal legislation</w:t>
            </w:r>
            <w:r>
              <w:t xml:space="preserve">, such as the </w:t>
            </w:r>
            <w:r>
              <w:rPr>
                <w:i/>
                <w:iCs/>
              </w:rPr>
              <w:t>Privacy Act 1988</w:t>
            </w:r>
            <w:r>
              <w:t xml:space="preserve"> and the </w:t>
            </w:r>
            <w:r>
              <w:rPr>
                <w:i/>
                <w:iCs/>
              </w:rPr>
              <w:t>Health Record Act 1997</w:t>
            </w:r>
            <w:r>
              <w:t xml:space="preserve">, </w:t>
            </w:r>
            <w:r w:rsidRPr="00B0666D">
              <w:rPr>
                <w:b/>
              </w:rPr>
              <w:t>can cause difficulties for carers</w:t>
            </w:r>
            <w:r>
              <w:t xml:space="preserve">, as </w:t>
            </w:r>
            <w:r w:rsidRPr="0040602D">
              <w:rPr>
                <w:b/>
              </w:rPr>
              <w:t>they impede</w:t>
            </w:r>
            <w:r>
              <w:t xml:space="preserve"> their </w:t>
            </w:r>
            <w:r w:rsidRPr="0040602D">
              <w:rPr>
                <w:b/>
              </w:rPr>
              <w:t>access</w:t>
            </w:r>
            <w:r>
              <w:t xml:space="preserve"> to the </w:t>
            </w:r>
            <w:r w:rsidRPr="0040602D">
              <w:rPr>
                <w:b/>
              </w:rPr>
              <w:t>personal information</w:t>
            </w:r>
            <w:r>
              <w:t xml:space="preserve"> of the individuals that they care for. This information includes health status reports and personal health information.</w:t>
            </w:r>
          </w:p>
        </w:tc>
      </w:tr>
    </w:tbl>
    <w:p w14:paraId="3DBF933C" w14:textId="250DA017" w:rsidR="0020271C" w:rsidRDefault="0020271C" w:rsidP="0020271C">
      <w:pPr>
        <w:pStyle w:val="Heading2"/>
      </w:pPr>
      <w:bookmarkStart w:id="26" w:name="_Toc127266216"/>
      <w:bookmarkStart w:id="27" w:name="_Toc127282597"/>
      <w:bookmarkStart w:id="28" w:name="_Toc127285079"/>
      <w:bookmarkStart w:id="29" w:name="_Toc127356806"/>
      <w:bookmarkEnd w:id="25"/>
      <w:r>
        <w:lastRenderedPageBreak/>
        <w:t>6. What data is useful to assess the mental health needs and/or outcomes for people who access services in the ACT?</w:t>
      </w:r>
      <w:bookmarkEnd w:id="26"/>
      <w:bookmarkEnd w:id="27"/>
      <w:bookmarkEnd w:id="28"/>
      <w:bookmarkEnd w:id="29"/>
      <w:r>
        <w:t xml:space="preserve"> </w:t>
      </w:r>
    </w:p>
    <w:p w14:paraId="7980466D" w14:textId="5388E38D" w:rsidR="0020271C" w:rsidRDefault="0020271C" w:rsidP="0020271C">
      <w:pPr>
        <w:spacing w:line="240" w:lineRule="auto"/>
      </w:pPr>
      <w:r>
        <w:t>Answers received to this question highlighted data that needs to be collected and means of collecting it.</w:t>
      </w:r>
    </w:p>
    <w:tbl>
      <w:tblPr>
        <w:tblStyle w:val="TableGrid"/>
        <w:tblW w:w="10774" w:type="dxa"/>
        <w:tblInd w:w="-856" w:type="dxa"/>
        <w:tblLook w:val="04A0" w:firstRow="1" w:lastRow="0" w:firstColumn="1" w:lastColumn="0" w:noHBand="0" w:noVBand="1"/>
      </w:tblPr>
      <w:tblGrid>
        <w:gridCol w:w="1985"/>
        <w:gridCol w:w="8789"/>
      </w:tblGrid>
      <w:tr w:rsidR="0020271C" w14:paraId="70B456DE"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491AB770" w14:textId="77777777" w:rsidR="0020271C" w:rsidRDefault="0020271C">
            <w:r>
              <w:t>Demographic cohorts or situational factors to report</w:t>
            </w:r>
          </w:p>
        </w:tc>
        <w:tc>
          <w:tcPr>
            <w:tcW w:w="8789" w:type="dxa"/>
            <w:tcBorders>
              <w:top w:val="single" w:sz="4" w:space="0" w:color="auto"/>
              <w:left w:val="single" w:sz="4" w:space="0" w:color="auto"/>
              <w:bottom w:val="single" w:sz="4" w:space="0" w:color="auto"/>
              <w:right w:val="single" w:sz="4" w:space="0" w:color="auto"/>
            </w:tcBorders>
            <w:hideMark/>
          </w:tcPr>
          <w:p w14:paraId="20FC16A3" w14:textId="77777777" w:rsidR="0020271C" w:rsidRDefault="0020271C">
            <w:pPr>
              <w:pStyle w:val="ListParagraph"/>
              <w:numPr>
                <w:ilvl w:val="0"/>
                <w:numId w:val="13"/>
              </w:numPr>
              <w:spacing w:line="240" w:lineRule="auto"/>
            </w:pPr>
            <w:r w:rsidRPr="00A03E1E">
              <w:rPr>
                <w:b/>
              </w:rPr>
              <w:t>Socio-economic</w:t>
            </w:r>
            <w:r>
              <w:t xml:space="preserve"> status factors and outcomes</w:t>
            </w:r>
          </w:p>
          <w:p w14:paraId="01FD219E" w14:textId="77777777" w:rsidR="0020271C" w:rsidRDefault="0020271C">
            <w:pPr>
              <w:pStyle w:val="ListParagraph"/>
              <w:numPr>
                <w:ilvl w:val="0"/>
                <w:numId w:val="13"/>
              </w:numPr>
              <w:spacing w:line="240" w:lineRule="auto"/>
            </w:pPr>
            <w:r w:rsidRPr="00A03E1E">
              <w:rPr>
                <w:b/>
              </w:rPr>
              <w:t>Financial</w:t>
            </w:r>
            <w:r>
              <w:t xml:space="preserve"> status</w:t>
            </w:r>
          </w:p>
          <w:p w14:paraId="66FF58ED" w14:textId="77777777" w:rsidR="0020271C" w:rsidRDefault="0020271C">
            <w:pPr>
              <w:pStyle w:val="ListParagraph"/>
              <w:numPr>
                <w:ilvl w:val="0"/>
                <w:numId w:val="13"/>
              </w:numPr>
              <w:spacing w:line="240" w:lineRule="auto"/>
            </w:pPr>
            <w:r w:rsidRPr="00A03E1E">
              <w:rPr>
                <w:b/>
              </w:rPr>
              <w:t>Housing</w:t>
            </w:r>
            <w:r>
              <w:t xml:space="preserve"> status</w:t>
            </w:r>
          </w:p>
          <w:p w14:paraId="6D037495" w14:textId="77777777" w:rsidR="0020271C" w:rsidRDefault="0020271C">
            <w:pPr>
              <w:pStyle w:val="ListParagraph"/>
              <w:numPr>
                <w:ilvl w:val="0"/>
                <w:numId w:val="13"/>
              </w:numPr>
              <w:spacing w:line="240" w:lineRule="auto"/>
            </w:pPr>
            <w:r w:rsidRPr="00A03E1E">
              <w:rPr>
                <w:b/>
              </w:rPr>
              <w:t>Reduction</w:t>
            </w:r>
            <w:r>
              <w:t xml:space="preserve"> in </w:t>
            </w:r>
            <w:r w:rsidRPr="00A03E1E">
              <w:rPr>
                <w:b/>
              </w:rPr>
              <w:t>homelessness</w:t>
            </w:r>
          </w:p>
          <w:p w14:paraId="389C6BF8" w14:textId="77777777" w:rsidR="0020271C" w:rsidRDefault="0020271C">
            <w:pPr>
              <w:pStyle w:val="ListParagraph"/>
              <w:numPr>
                <w:ilvl w:val="0"/>
                <w:numId w:val="13"/>
              </w:numPr>
              <w:spacing w:line="240" w:lineRule="auto"/>
            </w:pPr>
            <w:r w:rsidRPr="00A03E1E">
              <w:rPr>
                <w:b/>
              </w:rPr>
              <w:t>Employment</w:t>
            </w:r>
            <w:r>
              <w:t xml:space="preserve"> status</w:t>
            </w:r>
          </w:p>
          <w:p w14:paraId="63E6DC0A" w14:textId="77777777" w:rsidR="0020271C" w:rsidRDefault="0020271C">
            <w:pPr>
              <w:pStyle w:val="ListParagraph"/>
              <w:numPr>
                <w:ilvl w:val="0"/>
                <w:numId w:val="13"/>
              </w:numPr>
              <w:spacing w:line="240" w:lineRule="auto"/>
            </w:pPr>
            <w:r w:rsidRPr="00A03E1E">
              <w:rPr>
                <w:b/>
              </w:rPr>
              <w:t>Pathway</w:t>
            </w:r>
            <w:r>
              <w:t xml:space="preserve"> through the </w:t>
            </w:r>
            <w:r w:rsidRPr="00A03E1E">
              <w:rPr>
                <w:b/>
              </w:rPr>
              <w:t>system</w:t>
            </w:r>
          </w:p>
          <w:p w14:paraId="2A944865" w14:textId="77777777" w:rsidR="0020271C" w:rsidRDefault="0020271C">
            <w:pPr>
              <w:pStyle w:val="ListParagraph"/>
              <w:numPr>
                <w:ilvl w:val="0"/>
                <w:numId w:val="13"/>
              </w:numPr>
              <w:spacing w:line="240" w:lineRule="auto"/>
            </w:pPr>
            <w:r w:rsidRPr="00A03E1E">
              <w:rPr>
                <w:b/>
              </w:rPr>
              <w:t>CALD</w:t>
            </w:r>
            <w:r>
              <w:t xml:space="preserve"> or </w:t>
            </w:r>
            <w:r w:rsidRPr="00A03E1E">
              <w:rPr>
                <w:b/>
              </w:rPr>
              <w:t>language</w:t>
            </w:r>
            <w:r>
              <w:t xml:space="preserve"> group </w:t>
            </w:r>
          </w:p>
          <w:p w14:paraId="15AA1F97" w14:textId="77777777" w:rsidR="0020271C" w:rsidRDefault="0020271C">
            <w:pPr>
              <w:pStyle w:val="ListParagraph"/>
              <w:numPr>
                <w:ilvl w:val="0"/>
                <w:numId w:val="14"/>
              </w:numPr>
              <w:spacing w:line="240" w:lineRule="auto"/>
            </w:pPr>
            <w:r w:rsidRPr="00A03E1E">
              <w:rPr>
                <w:b/>
              </w:rPr>
              <w:t>LGBTIQ</w:t>
            </w:r>
            <w:r>
              <w:t xml:space="preserve"> </w:t>
            </w:r>
          </w:p>
          <w:p w14:paraId="3A8A8F9D" w14:textId="77777777" w:rsidR="0020271C" w:rsidRDefault="0020271C">
            <w:pPr>
              <w:pStyle w:val="ListParagraph"/>
              <w:numPr>
                <w:ilvl w:val="0"/>
                <w:numId w:val="14"/>
              </w:numPr>
              <w:spacing w:line="240" w:lineRule="auto"/>
            </w:pPr>
            <w:r w:rsidRPr="00A03E1E">
              <w:rPr>
                <w:b/>
              </w:rPr>
              <w:t>Disaggregated</w:t>
            </w:r>
            <w:r>
              <w:t xml:space="preserve"> </w:t>
            </w:r>
            <w:r w:rsidRPr="00A03E1E">
              <w:rPr>
                <w:b/>
              </w:rPr>
              <w:t>data</w:t>
            </w:r>
            <w:r>
              <w:t xml:space="preserve"> according to different </w:t>
            </w:r>
            <w:r w:rsidRPr="00A03E1E">
              <w:rPr>
                <w:b/>
              </w:rPr>
              <w:t>cohorts</w:t>
            </w:r>
          </w:p>
        </w:tc>
      </w:tr>
      <w:tr w:rsidR="0020271C" w14:paraId="1A27ED70"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517584E0" w14:textId="77777777" w:rsidR="0020271C" w:rsidRDefault="0020271C">
            <w:r>
              <w:t>Data to consider reporting on</w:t>
            </w:r>
          </w:p>
        </w:tc>
        <w:tc>
          <w:tcPr>
            <w:tcW w:w="8789" w:type="dxa"/>
            <w:tcBorders>
              <w:top w:val="single" w:sz="4" w:space="0" w:color="auto"/>
              <w:left w:val="single" w:sz="4" w:space="0" w:color="auto"/>
              <w:bottom w:val="single" w:sz="4" w:space="0" w:color="auto"/>
              <w:right w:val="single" w:sz="4" w:space="0" w:color="auto"/>
            </w:tcBorders>
            <w:hideMark/>
          </w:tcPr>
          <w:p w14:paraId="24775387" w14:textId="77777777" w:rsidR="0020271C" w:rsidRDefault="0020271C">
            <w:pPr>
              <w:pStyle w:val="ListParagraph"/>
              <w:numPr>
                <w:ilvl w:val="0"/>
                <w:numId w:val="14"/>
              </w:numPr>
              <w:spacing w:line="240" w:lineRule="auto"/>
            </w:pPr>
            <w:r>
              <w:t xml:space="preserve">A standard </w:t>
            </w:r>
            <w:r w:rsidRPr="00A03E1E">
              <w:rPr>
                <w:b/>
              </w:rPr>
              <w:t>minimum data set</w:t>
            </w:r>
            <w:r>
              <w:t xml:space="preserve"> for all services </w:t>
            </w:r>
            <w:r w:rsidRPr="00A03E1E">
              <w:rPr>
                <w:b/>
              </w:rPr>
              <w:t>aligned</w:t>
            </w:r>
            <w:r>
              <w:t xml:space="preserve"> to service </w:t>
            </w:r>
            <w:r w:rsidRPr="00A03E1E">
              <w:rPr>
                <w:b/>
              </w:rPr>
              <w:t>users</w:t>
            </w:r>
          </w:p>
          <w:p w14:paraId="10CC26D5" w14:textId="77777777" w:rsidR="0020271C" w:rsidRDefault="0020271C">
            <w:pPr>
              <w:pStyle w:val="ListParagraph"/>
              <w:numPr>
                <w:ilvl w:val="0"/>
                <w:numId w:val="14"/>
              </w:numPr>
              <w:spacing w:line="240" w:lineRule="auto"/>
            </w:pPr>
            <w:r w:rsidRPr="00A03E1E">
              <w:rPr>
                <w:b/>
              </w:rPr>
              <w:t>Qualitative</w:t>
            </w:r>
            <w:r>
              <w:t xml:space="preserve"> and </w:t>
            </w:r>
            <w:r w:rsidRPr="00A03E1E">
              <w:rPr>
                <w:b/>
              </w:rPr>
              <w:t>quantitative</w:t>
            </w:r>
            <w:r>
              <w:t xml:space="preserve"> measures</w:t>
            </w:r>
          </w:p>
          <w:p w14:paraId="02FA631E" w14:textId="77777777" w:rsidR="0020271C" w:rsidRDefault="0020271C">
            <w:pPr>
              <w:pStyle w:val="ListParagraph"/>
              <w:numPr>
                <w:ilvl w:val="1"/>
                <w:numId w:val="14"/>
              </w:numPr>
              <w:spacing w:line="240" w:lineRule="auto"/>
            </w:pPr>
            <w:r>
              <w:t xml:space="preserve">Ensure </w:t>
            </w:r>
            <w:r w:rsidRPr="00A03E1E">
              <w:rPr>
                <w:b/>
              </w:rPr>
              <w:t>evaluation</w:t>
            </w:r>
            <w:r>
              <w:t xml:space="preserve"> captures what </w:t>
            </w:r>
            <w:r w:rsidRPr="00A03E1E">
              <w:rPr>
                <w:b/>
              </w:rPr>
              <w:t>matters</w:t>
            </w:r>
            <w:r>
              <w:t xml:space="preserve"> to the </w:t>
            </w:r>
            <w:r w:rsidRPr="00A03E1E">
              <w:rPr>
                <w:b/>
              </w:rPr>
              <w:t>sector</w:t>
            </w:r>
          </w:p>
          <w:p w14:paraId="5AB9300B" w14:textId="77777777" w:rsidR="0020271C" w:rsidRDefault="0020271C">
            <w:pPr>
              <w:pStyle w:val="ListParagraph"/>
              <w:numPr>
                <w:ilvl w:val="1"/>
                <w:numId w:val="14"/>
              </w:numPr>
              <w:spacing w:line="240" w:lineRule="auto"/>
            </w:pPr>
            <w:r>
              <w:t xml:space="preserve">Incorporate </w:t>
            </w:r>
            <w:r w:rsidRPr="00A03E1E">
              <w:rPr>
                <w:b/>
              </w:rPr>
              <w:t>input</w:t>
            </w:r>
            <w:r>
              <w:t xml:space="preserve"> from </w:t>
            </w:r>
            <w:r w:rsidRPr="00A03E1E">
              <w:rPr>
                <w:b/>
              </w:rPr>
              <w:t>family</w:t>
            </w:r>
            <w:r>
              <w:t xml:space="preserve"> and </w:t>
            </w:r>
            <w:r w:rsidRPr="00A03E1E">
              <w:rPr>
                <w:b/>
              </w:rPr>
              <w:t>carers</w:t>
            </w:r>
          </w:p>
          <w:p w14:paraId="0D74EE0B" w14:textId="77777777" w:rsidR="0020271C" w:rsidRDefault="0020271C">
            <w:pPr>
              <w:pStyle w:val="ListParagraph"/>
              <w:numPr>
                <w:ilvl w:val="1"/>
                <w:numId w:val="14"/>
              </w:numPr>
              <w:spacing w:line="240" w:lineRule="auto"/>
            </w:pPr>
            <w:r w:rsidRPr="00A03E1E">
              <w:rPr>
                <w:b/>
              </w:rPr>
              <w:t>Mixed method data</w:t>
            </w:r>
            <w:r>
              <w:t xml:space="preserve"> capture to </w:t>
            </w:r>
            <w:r w:rsidRPr="00A03E1E">
              <w:rPr>
                <w:b/>
              </w:rPr>
              <w:t>support</w:t>
            </w:r>
            <w:r>
              <w:t xml:space="preserve"> the cohort </w:t>
            </w:r>
            <w:r w:rsidRPr="00A03E1E">
              <w:rPr>
                <w:b/>
              </w:rPr>
              <w:t>needs</w:t>
            </w:r>
          </w:p>
          <w:p w14:paraId="59DCD085" w14:textId="77777777" w:rsidR="0020271C" w:rsidRDefault="0020271C">
            <w:pPr>
              <w:pStyle w:val="ListParagraph"/>
              <w:numPr>
                <w:ilvl w:val="1"/>
                <w:numId w:val="14"/>
              </w:numPr>
              <w:spacing w:line="240" w:lineRule="auto"/>
            </w:pPr>
            <w:r>
              <w:t xml:space="preserve">Include </w:t>
            </w:r>
            <w:r w:rsidRPr="00A03E1E">
              <w:rPr>
                <w:b/>
              </w:rPr>
              <w:t>consumer</w:t>
            </w:r>
            <w:r>
              <w:t xml:space="preserve"> </w:t>
            </w:r>
            <w:r w:rsidRPr="00A03E1E">
              <w:rPr>
                <w:b/>
              </w:rPr>
              <w:t>experience</w:t>
            </w:r>
          </w:p>
          <w:p w14:paraId="073864D2" w14:textId="77777777" w:rsidR="0020271C" w:rsidRDefault="0020271C">
            <w:pPr>
              <w:pStyle w:val="ListParagraph"/>
              <w:numPr>
                <w:ilvl w:val="0"/>
                <w:numId w:val="14"/>
              </w:numPr>
              <w:spacing w:line="240" w:lineRule="auto"/>
            </w:pPr>
            <w:r w:rsidRPr="00A03E1E">
              <w:rPr>
                <w:b/>
              </w:rPr>
              <w:t>Longitudinal</w:t>
            </w:r>
            <w:r>
              <w:t xml:space="preserve"> data</w:t>
            </w:r>
          </w:p>
          <w:p w14:paraId="1980925A" w14:textId="77777777" w:rsidR="0020271C" w:rsidRDefault="0020271C">
            <w:pPr>
              <w:pStyle w:val="ListParagraph"/>
              <w:numPr>
                <w:ilvl w:val="0"/>
                <w:numId w:val="14"/>
              </w:numPr>
              <w:spacing w:line="240" w:lineRule="auto"/>
            </w:pPr>
            <w:r w:rsidRPr="00A03E1E">
              <w:rPr>
                <w:b/>
              </w:rPr>
              <w:t>Waiting period</w:t>
            </w:r>
            <w:r>
              <w:t xml:space="preserve"> and reduction in waiting periods</w:t>
            </w:r>
          </w:p>
          <w:p w14:paraId="747B33CD" w14:textId="77777777" w:rsidR="0020271C" w:rsidRDefault="0020271C">
            <w:pPr>
              <w:pStyle w:val="ListParagraph"/>
              <w:numPr>
                <w:ilvl w:val="0"/>
                <w:numId w:val="14"/>
              </w:numPr>
              <w:spacing w:line="240" w:lineRule="auto"/>
            </w:pPr>
            <w:r>
              <w:t xml:space="preserve">Number of people </w:t>
            </w:r>
            <w:r w:rsidRPr="00DE3F65">
              <w:rPr>
                <w:b/>
              </w:rPr>
              <w:t>accessing services</w:t>
            </w:r>
            <w:r>
              <w:t xml:space="preserve">, including the number accessing </w:t>
            </w:r>
            <w:r w:rsidRPr="00DE3F65">
              <w:rPr>
                <w:b/>
              </w:rPr>
              <w:t>additional</w:t>
            </w:r>
            <w:r>
              <w:t xml:space="preserve"> </w:t>
            </w:r>
            <w:r w:rsidRPr="00DE3F65">
              <w:rPr>
                <w:b/>
              </w:rPr>
              <w:t>services</w:t>
            </w:r>
            <w:r>
              <w:t xml:space="preserve"> within such as </w:t>
            </w:r>
            <w:r w:rsidRPr="00DE3F65">
              <w:rPr>
                <w:b/>
              </w:rPr>
              <w:t>interpreters</w:t>
            </w:r>
          </w:p>
          <w:p w14:paraId="357F26A6" w14:textId="77777777" w:rsidR="0020271C" w:rsidRDefault="0020271C">
            <w:pPr>
              <w:pStyle w:val="ListParagraph"/>
              <w:numPr>
                <w:ilvl w:val="0"/>
                <w:numId w:val="14"/>
              </w:numPr>
              <w:spacing w:line="240" w:lineRule="auto"/>
            </w:pPr>
            <w:r>
              <w:t xml:space="preserve">Measures of </w:t>
            </w:r>
            <w:r w:rsidRPr="00DE3F65">
              <w:rPr>
                <w:b/>
              </w:rPr>
              <w:t>success</w:t>
            </w:r>
            <w:r>
              <w:t xml:space="preserve">, potentially </w:t>
            </w:r>
            <w:r w:rsidRPr="00DE3F65">
              <w:rPr>
                <w:b/>
              </w:rPr>
              <w:t>no need</w:t>
            </w:r>
            <w:r>
              <w:t xml:space="preserve"> for </w:t>
            </w:r>
            <w:r w:rsidRPr="00DE3F65">
              <w:rPr>
                <w:b/>
              </w:rPr>
              <w:t>referral</w:t>
            </w:r>
          </w:p>
          <w:p w14:paraId="69FA8CC9" w14:textId="77777777" w:rsidR="0020271C" w:rsidRDefault="0020271C">
            <w:pPr>
              <w:pStyle w:val="ListParagraph"/>
              <w:numPr>
                <w:ilvl w:val="0"/>
                <w:numId w:val="14"/>
              </w:numPr>
              <w:spacing w:line="240" w:lineRule="auto"/>
            </w:pPr>
            <w:r>
              <w:t xml:space="preserve">Predicted modelling for </w:t>
            </w:r>
            <w:r w:rsidRPr="00E83444">
              <w:rPr>
                <w:b/>
              </w:rPr>
              <w:t>future demand</w:t>
            </w:r>
          </w:p>
          <w:p w14:paraId="4BF7FD18" w14:textId="77777777" w:rsidR="0020271C" w:rsidRPr="00E83444" w:rsidRDefault="0020271C">
            <w:pPr>
              <w:pStyle w:val="ListParagraph"/>
              <w:numPr>
                <w:ilvl w:val="0"/>
                <w:numId w:val="14"/>
              </w:numPr>
              <w:spacing w:line="240" w:lineRule="auto"/>
              <w:rPr>
                <w:b/>
              </w:rPr>
            </w:pPr>
            <w:r w:rsidRPr="00E83444">
              <w:rPr>
                <w:b/>
              </w:rPr>
              <w:t>ED presentations</w:t>
            </w:r>
            <w:r>
              <w:t xml:space="preserve"> vs </w:t>
            </w:r>
            <w:r w:rsidRPr="00E83444">
              <w:rPr>
                <w:b/>
              </w:rPr>
              <w:t>admission</w:t>
            </w:r>
            <w:r>
              <w:t xml:space="preserve"> to </w:t>
            </w:r>
            <w:proofErr w:type="gramStart"/>
            <w:r w:rsidRPr="00E83444">
              <w:rPr>
                <w:b/>
              </w:rPr>
              <w:t>community</w:t>
            </w:r>
            <w:r>
              <w:t xml:space="preserve"> based</w:t>
            </w:r>
            <w:proofErr w:type="gramEnd"/>
            <w:r>
              <w:t xml:space="preserve"> </w:t>
            </w:r>
            <w:r w:rsidRPr="00E83444">
              <w:rPr>
                <w:b/>
              </w:rPr>
              <w:t>services</w:t>
            </w:r>
            <w:r>
              <w:t xml:space="preserve"> such as </w:t>
            </w:r>
            <w:r w:rsidRPr="00E83444">
              <w:rPr>
                <w:b/>
              </w:rPr>
              <w:t>Step Up Step Down</w:t>
            </w:r>
          </w:p>
          <w:p w14:paraId="03B56826" w14:textId="77777777" w:rsidR="0020271C" w:rsidRDefault="0020271C">
            <w:pPr>
              <w:pStyle w:val="ListParagraph"/>
              <w:numPr>
                <w:ilvl w:val="0"/>
                <w:numId w:val="14"/>
              </w:numPr>
              <w:spacing w:line="240" w:lineRule="auto"/>
            </w:pPr>
            <w:r w:rsidRPr="00050387">
              <w:rPr>
                <w:b/>
              </w:rPr>
              <w:t>NDIS</w:t>
            </w:r>
            <w:r>
              <w:t xml:space="preserve"> support, what and how much</w:t>
            </w:r>
          </w:p>
          <w:p w14:paraId="616938E5" w14:textId="77777777" w:rsidR="0020271C" w:rsidRDefault="0020271C">
            <w:pPr>
              <w:pStyle w:val="ListParagraph"/>
              <w:numPr>
                <w:ilvl w:val="0"/>
                <w:numId w:val="14"/>
              </w:numPr>
              <w:spacing w:line="240" w:lineRule="auto"/>
            </w:pPr>
            <w:r w:rsidRPr="00050387">
              <w:rPr>
                <w:b/>
              </w:rPr>
              <w:t>Significant</w:t>
            </w:r>
            <w:r>
              <w:t xml:space="preserve"> </w:t>
            </w:r>
            <w:r w:rsidRPr="00050387">
              <w:rPr>
                <w:b/>
              </w:rPr>
              <w:t>nuance</w:t>
            </w:r>
            <w:r>
              <w:t xml:space="preserve"> to ensure we know the </w:t>
            </w:r>
            <w:r w:rsidRPr="00050387">
              <w:rPr>
                <w:b/>
              </w:rPr>
              <w:t>path</w:t>
            </w:r>
            <w:r>
              <w:t xml:space="preserve"> of </w:t>
            </w:r>
            <w:r w:rsidRPr="00050387">
              <w:rPr>
                <w:b/>
              </w:rPr>
              <w:t>people</w:t>
            </w:r>
            <w:r>
              <w:t xml:space="preserve"> within the </w:t>
            </w:r>
            <w:r w:rsidRPr="00050387">
              <w:rPr>
                <w:b/>
              </w:rPr>
              <w:t>system</w:t>
            </w:r>
            <w:r>
              <w:t xml:space="preserve"> including </w:t>
            </w:r>
            <w:r w:rsidRPr="00050387">
              <w:rPr>
                <w:b/>
              </w:rPr>
              <w:t xml:space="preserve">barriers, </w:t>
            </w:r>
            <w:proofErr w:type="gramStart"/>
            <w:r w:rsidRPr="00050387">
              <w:rPr>
                <w:b/>
              </w:rPr>
              <w:t>access</w:t>
            </w:r>
            <w:proofErr w:type="gramEnd"/>
            <w:r>
              <w:t xml:space="preserve"> and </w:t>
            </w:r>
            <w:r w:rsidRPr="00050387">
              <w:rPr>
                <w:b/>
              </w:rPr>
              <w:t>stories</w:t>
            </w:r>
          </w:p>
          <w:p w14:paraId="1CB880C9" w14:textId="77777777" w:rsidR="0020271C" w:rsidRPr="00050387" w:rsidRDefault="0020271C">
            <w:pPr>
              <w:pStyle w:val="ListParagraph"/>
              <w:numPr>
                <w:ilvl w:val="0"/>
                <w:numId w:val="14"/>
              </w:numPr>
              <w:spacing w:line="240" w:lineRule="auto"/>
              <w:rPr>
                <w:b/>
              </w:rPr>
            </w:pPr>
            <w:r w:rsidRPr="00050387">
              <w:rPr>
                <w:b/>
              </w:rPr>
              <w:t>Suicide attempts</w:t>
            </w:r>
          </w:p>
          <w:p w14:paraId="6D315F75" w14:textId="77777777" w:rsidR="0020271C" w:rsidRDefault="0020271C">
            <w:pPr>
              <w:pStyle w:val="ListParagraph"/>
              <w:numPr>
                <w:ilvl w:val="0"/>
                <w:numId w:val="14"/>
              </w:numPr>
              <w:spacing w:line="240" w:lineRule="auto"/>
            </w:pPr>
            <w:r>
              <w:t xml:space="preserve">Improved </w:t>
            </w:r>
            <w:r w:rsidRPr="00050387">
              <w:rPr>
                <w:b/>
              </w:rPr>
              <w:t>coping</w:t>
            </w:r>
            <w:r>
              <w:t xml:space="preserve"> </w:t>
            </w:r>
            <w:r w:rsidRPr="00050387">
              <w:rPr>
                <w:b/>
              </w:rPr>
              <w:t>skills</w:t>
            </w:r>
            <w:r>
              <w:t xml:space="preserve"> and </w:t>
            </w:r>
            <w:r w:rsidRPr="00050387">
              <w:rPr>
                <w:b/>
              </w:rPr>
              <w:t>emotional regulation</w:t>
            </w:r>
          </w:p>
        </w:tc>
      </w:tr>
      <w:tr w:rsidR="0020271C" w14:paraId="6E541F98"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08CCA4C1" w14:textId="77777777" w:rsidR="0020271C" w:rsidRDefault="0020271C">
            <w:r>
              <w:t>Ensuring accurate data reflection</w:t>
            </w:r>
          </w:p>
        </w:tc>
        <w:tc>
          <w:tcPr>
            <w:tcW w:w="8789" w:type="dxa"/>
            <w:tcBorders>
              <w:top w:val="single" w:sz="4" w:space="0" w:color="auto"/>
              <w:left w:val="single" w:sz="4" w:space="0" w:color="auto"/>
              <w:bottom w:val="single" w:sz="4" w:space="0" w:color="auto"/>
              <w:right w:val="single" w:sz="4" w:space="0" w:color="auto"/>
            </w:tcBorders>
            <w:hideMark/>
          </w:tcPr>
          <w:p w14:paraId="2DD92308" w14:textId="77777777" w:rsidR="0020271C" w:rsidRDefault="0020271C">
            <w:pPr>
              <w:pStyle w:val="ListParagraph"/>
              <w:numPr>
                <w:ilvl w:val="0"/>
                <w:numId w:val="14"/>
              </w:numPr>
              <w:spacing w:line="240" w:lineRule="auto"/>
            </w:pPr>
            <w:r>
              <w:t xml:space="preserve">Avoid </w:t>
            </w:r>
            <w:r w:rsidRPr="00050387">
              <w:rPr>
                <w:b/>
              </w:rPr>
              <w:t>misattribution</w:t>
            </w:r>
            <w:r>
              <w:t xml:space="preserve"> and recognise </w:t>
            </w:r>
            <w:r w:rsidRPr="00050387">
              <w:rPr>
                <w:b/>
              </w:rPr>
              <w:t>complexity</w:t>
            </w:r>
            <w:r>
              <w:t xml:space="preserve"> and </w:t>
            </w:r>
            <w:r w:rsidRPr="00050387">
              <w:rPr>
                <w:b/>
              </w:rPr>
              <w:t>factors</w:t>
            </w:r>
            <w:r>
              <w:t xml:space="preserve"> </w:t>
            </w:r>
            <w:r w:rsidRPr="00050387">
              <w:rPr>
                <w:b/>
              </w:rPr>
              <w:t>external</w:t>
            </w:r>
            <w:r>
              <w:t xml:space="preserve"> to the service</w:t>
            </w:r>
          </w:p>
          <w:p w14:paraId="7E21B61B" w14:textId="77777777" w:rsidR="0020271C" w:rsidRDefault="0020271C">
            <w:pPr>
              <w:pStyle w:val="ListParagraph"/>
              <w:numPr>
                <w:ilvl w:val="0"/>
                <w:numId w:val="14"/>
              </w:numPr>
              <w:spacing w:line="240" w:lineRule="auto"/>
            </w:pPr>
            <w:r>
              <w:t xml:space="preserve">Avoid </w:t>
            </w:r>
            <w:r w:rsidRPr="00050387">
              <w:rPr>
                <w:b/>
              </w:rPr>
              <w:t>compromising</w:t>
            </w:r>
            <w:r>
              <w:t xml:space="preserve"> service </w:t>
            </w:r>
            <w:r w:rsidRPr="00050387">
              <w:rPr>
                <w:b/>
              </w:rPr>
              <w:t>quality</w:t>
            </w:r>
            <w:r>
              <w:t xml:space="preserve"> when producing </w:t>
            </w:r>
            <w:r w:rsidRPr="00050387">
              <w:rPr>
                <w:b/>
              </w:rPr>
              <w:t>data</w:t>
            </w:r>
          </w:p>
        </w:tc>
      </w:tr>
      <w:tr w:rsidR="0020271C" w14:paraId="54F109FD"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2C4CF8BD" w14:textId="77777777" w:rsidR="0020271C" w:rsidRDefault="0020271C">
            <w:r>
              <w:t>Lived experience data to capture</w:t>
            </w:r>
          </w:p>
        </w:tc>
        <w:tc>
          <w:tcPr>
            <w:tcW w:w="8789" w:type="dxa"/>
            <w:tcBorders>
              <w:top w:val="single" w:sz="4" w:space="0" w:color="auto"/>
              <w:left w:val="single" w:sz="4" w:space="0" w:color="auto"/>
              <w:bottom w:val="single" w:sz="4" w:space="0" w:color="auto"/>
              <w:right w:val="single" w:sz="4" w:space="0" w:color="auto"/>
            </w:tcBorders>
            <w:hideMark/>
          </w:tcPr>
          <w:p w14:paraId="1FEF4181" w14:textId="77777777" w:rsidR="0020271C" w:rsidRDefault="0020271C">
            <w:pPr>
              <w:pStyle w:val="ListParagraph"/>
              <w:numPr>
                <w:ilvl w:val="0"/>
                <w:numId w:val="15"/>
              </w:numPr>
              <w:spacing w:line="240" w:lineRule="auto"/>
            </w:pPr>
            <w:r>
              <w:t xml:space="preserve">Support for </w:t>
            </w:r>
            <w:r w:rsidRPr="00050387">
              <w:rPr>
                <w:b/>
              </w:rPr>
              <w:t>lived experience researchers</w:t>
            </w:r>
            <w:r>
              <w:t xml:space="preserve"> to compliment </w:t>
            </w:r>
            <w:r w:rsidRPr="00050387">
              <w:rPr>
                <w:b/>
              </w:rPr>
              <w:t>co-design</w:t>
            </w:r>
            <w:r>
              <w:t xml:space="preserve"> and </w:t>
            </w:r>
            <w:r w:rsidRPr="00050387">
              <w:rPr>
                <w:b/>
              </w:rPr>
              <w:t>evaluation</w:t>
            </w:r>
            <w:r>
              <w:t xml:space="preserve"> top </w:t>
            </w:r>
            <w:r w:rsidRPr="00050387">
              <w:rPr>
                <w:b/>
              </w:rPr>
              <w:t>services</w:t>
            </w:r>
            <w:r>
              <w:t xml:space="preserve"> and provide </w:t>
            </w:r>
            <w:r w:rsidRPr="00050387">
              <w:rPr>
                <w:b/>
              </w:rPr>
              <w:t>evidence</w:t>
            </w:r>
          </w:p>
          <w:p w14:paraId="38B0B958" w14:textId="77777777" w:rsidR="0020271C" w:rsidRDefault="0020271C">
            <w:pPr>
              <w:pStyle w:val="ListParagraph"/>
              <w:numPr>
                <w:ilvl w:val="0"/>
                <w:numId w:val="15"/>
              </w:numPr>
              <w:spacing w:line="240" w:lineRule="auto"/>
            </w:pPr>
            <w:r>
              <w:t xml:space="preserve">Listening to </w:t>
            </w:r>
            <w:r w:rsidRPr="00050387">
              <w:rPr>
                <w:b/>
              </w:rPr>
              <w:t>family</w:t>
            </w:r>
            <w:r>
              <w:t xml:space="preserve"> and </w:t>
            </w:r>
            <w:r w:rsidRPr="00050387">
              <w:rPr>
                <w:b/>
              </w:rPr>
              <w:t>carer</w:t>
            </w:r>
            <w:r>
              <w:t xml:space="preserve"> </w:t>
            </w:r>
            <w:r w:rsidRPr="00050387">
              <w:rPr>
                <w:b/>
              </w:rPr>
              <w:t>experiences</w:t>
            </w:r>
          </w:p>
          <w:p w14:paraId="6EC349BF" w14:textId="77777777" w:rsidR="0020271C" w:rsidRDefault="0020271C">
            <w:pPr>
              <w:pStyle w:val="ListParagraph"/>
              <w:numPr>
                <w:ilvl w:val="0"/>
                <w:numId w:val="15"/>
              </w:numPr>
              <w:spacing w:line="240" w:lineRule="auto"/>
            </w:pPr>
            <w:r w:rsidRPr="00050387">
              <w:rPr>
                <w:b/>
              </w:rPr>
              <w:t>Impact</w:t>
            </w:r>
            <w:r>
              <w:t xml:space="preserve"> on family and </w:t>
            </w:r>
            <w:r w:rsidRPr="00050387">
              <w:rPr>
                <w:b/>
              </w:rPr>
              <w:t>functioning</w:t>
            </w:r>
          </w:p>
        </w:tc>
      </w:tr>
      <w:tr w:rsidR="0020271C" w14:paraId="674CF102"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3E191470" w14:textId="77777777" w:rsidR="0020271C" w:rsidRDefault="0020271C">
            <w:r>
              <w:t>Funding and governance required for measuring data</w:t>
            </w:r>
          </w:p>
        </w:tc>
        <w:tc>
          <w:tcPr>
            <w:tcW w:w="8789" w:type="dxa"/>
            <w:tcBorders>
              <w:top w:val="single" w:sz="4" w:space="0" w:color="auto"/>
              <w:left w:val="single" w:sz="4" w:space="0" w:color="auto"/>
              <w:bottom w:val="single" w:sz="4" w:space="0" w:color="auto"/>
              <w:right w:val="single" w:sz="4" w:space="0" w:color="auto"/>
            </w:tcBorders>
            <w:hideMark/>
          </w:tcPr>
          <w:p w14:paraId="6331EB3F" w14:textId="77777777" w:rsidR="0020271C" w:rsidRDefault="0020271C">
            <w:pPr>
              <w:pStyle w:val="ListParagraph"/>
              <w:numPr>
                <w:ilvl w:val="0"/>
                <w:numId w:val="16"/>
              </w:numPr>
              <w:spacing w:line="240" w:lineRule="auto"/>
            </w:pPr>
            <w:r>
              <w:t xml:space="preserve">Ensuring </w:t>
            </w:r>
            <w:r w:rsidRPr="00050387">
              <w:rPr>
                <w:b/>
              </w:rPr>
              <w:t>investment</w:t>
            </w:r>
            <w:r>
              <w:t xml:space="preserve"> into </w:t>
            </w:r>
            <w:r w:rsidRPr="00050387">
              <w:rPr>
                <w:b/>
              </w:rPr>
              <w:t>capacity</w:t>
            </w:r>
            <w:r>
              <w:t xml:space="preserve"> to capture </w:t>
            </w:r>
            <w:r w:rsidRPr="00050387">
              <w:rPr>
                <w:b/>
              </w:rPr>
              <w:t>relevant</w:t>
            </w:r>
            <w:r>
              <w:t xml:space="preserve"> </w:t>
            </w:r>
            <w:r w:rsidRPr="00050387">
              <w:rPr>
                <w:b/>
              </w:rPr>
              <w:t>data</w:t>
            </w:r>
            <w:r>
              <w:t xml:space="preserve"> and measure </w:t>
            </w:r>
            <w:r w:rsidRPr="00050387">
              <w:rPr>
                <w:b/>
              </w:rPr>
              <w:t>outcomes</w:t>
            </w:r>
          </w:p>
          <w:p w14:paraId="0D1AB292" w14:textId="77777777" w:rsidR="0020271C" w:rsidRDefault="0020271C">
            <w:pPr>
              <w:pStyle w:val="ListParagraph"/>
              <w:numPr>
                <w:ilvl w:val="0"/>
                <w:numId w:val="16"/>
              </w:numPr>
              <w:spacing w:line="240" w:lineRule="auto"/>
            </w:pPr>
            <w:r w:rsidRPr="00616049">
              <w:rPr>
                <w:b/>
              </w:rPr>
              <w:t>Training funding</w:t>
            </w:r>
            <w:r>
              <w:t xml:space="preserve"> needs to include </w:t>
            </w:r>
            <w:r w:rsidRPr="00616049">
              <w:rPr>
                <w:b/>
              </w:rPr>
              <w:t>support</w:t>
            </w:r>
            <w:r>
              <w:t xml:space="preserve"> for </w:t>
            </w:r>
            <w:r w:rsidRPr="00616049">
              <w:rPr>
                <w:b/>
              </w:rPr>
              <w:t>client management system</w:t>
            </w:r>
            <w:r>
              <w:t xml:space="preserve"> to capture data</w:t>
            </w:r>
          </w:p>
          <w:p w14:paraId="544146FB" w14:textId="77777777" w:rsidR="0020271C" w:rsidRDefault="0020271C">
            <w:pPr>
              <w:pStyle w:val="ListParagraph"/>
              <w:numPr>
                <w:ilvl w:val="0"/>
                <w:numId w:val="16"/>
              </w:numPr>
              <w:spacing w:line="240" w:lineRule="auto"/>
            </w:pPr>
            <w:r w:rsidRPr="00616049">
              <w:rPr>
                <w:b/>
              </w:rPr>
              <w:t>Ownership</w:t>
            </w:r>
            <w:r>
              <w:t xml:space="preserve"> of </w:t>
            </w:r>
            <w:r w:rsidRPr="00616049">
              <w:rPr>
                <w:b/>
              </w:rPr>
              <w:t>data</w:t>
            </w:r>
            <w:r>
              <w:t xml:space="preserve"> needs to be </w:t>
            </w:r>
            <w:r w:rsidRPr="00616049">
              <w:rPr>
                <w:b/>
              </w:rPr>
              <w:t>addressed</w:t>
            </w:r>
            <w:r>
              <w:t xml:space="preserve">, including across </w:t>
            </w:r>
            <w:r w:rsidRPr="00616049">
              <w:rPr>
                <w:b/>
              </w:rPr>
              <w:t>government</w:t>
            </w:r>
          </w:p>
        </w:tc>
      </w:tr>
      <w:tr w:rsidR="0020271C" w14:paraId="6D805E8B"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0DC6D42A" w14:textId="77777777" w:rsidR="0020271C" w:rsidRDefault="0020271C">
            <w:r>
              <w:t>Gathering data</w:t>
            </w:r>
          </w:p>
        </w:tc>
        <w:tc>
          <w:tcPr>
            <w:tcW w:w="8789" w:type="dxa"/>
            <w:tcBorders>
              <w:top w:val="single" w:sz="4" w:space="0" w:color="auto"/>
              <w:left w:val="single" w:sz="4" w:space="0" w:color="auto"/>
              <w:bottom w:val="single" w:sz="4" w:space="0" w:color="auto"/>
              <w:right w:val="single" w:sz="4" w:space="0" w:color="auto"/>
            </w:tcBorders>
            <w:hideMark/>
          </w:tcPr>
          <w:p w14:paraId="1FC5FB18" w14:textId="77777777" w:rsidR="0020271C" w:rsidRDefault="0020271C">
            <w:pPr>
              <w:pStyle w:val="ListParagraph"/>
              <w:numPr>
                <w:ilvl w:val="0"/>
                <w:numId w:val="17"/>
              </w:numPr>
              <w:spacing w:line="240" w:lineRule="auto"/>
            </w:pPr>
            <w:r>
              <w:t xml:space="preserve">Using </w:t>
            </w:r>
            <w:r w:rsidRPr="00616049">
              <w:rPr>
                <w:b/>
              </w:rPr>
              <w:t>school</w:t>
            </w:r>
            <w:r>
              <w:t xml:space="preserve"> and the </w:t>
            </w:r>
            <w:r w:rsidRPr="00616049">
              <w:rPr>
                <w:b/>
              </w:rPr>
              <w:t>data ecosystem</w:t>
            </w:r>
            <w:r>
              <w:t xml:space="preserve"> established in </w:t>
            </w:r>
            <w:r w:rsidRPr="00616049">
              <w:rPr>
                <w:b/>
              </w:rPr>
              <w:t>education</w:t>
            </w:r>
            <w:r>
              <w:t xml:space="preserve"> to </w:t>
            </w:r>
            <w:r w:rsidRPr="00616049">
              <w:rPr>
                <w:b/>
              </w:rPr>
              <w:t>predict</w:t>
            </w:r>
            <w:r>
              <w:t xml:space="preserve"> </w:t>
            </w:r>
            <w:r w:rsidRPr="00616049">
              <w:rPr>
                <w:b/>
              </w:rPr>
              <w:t>future</w:t>
            </w:r>
            <w:r>
              <w:t xml:space="preserve"> need, this includes:</w:t>
            </w:r>
          </w:p>
          <w:p w14:paraId="093E852A" w14:textId="77777777" w:rsidR="0020271C" w:rsidRDefault="0020271C">
            <w:pPr>
              <w:pStyle w:val="ListParagraph"/>
              <w:numPr>
                <w:ilvl w:val="1"/>
                <w:numId w:val="17"/>
              </w:numPr>
              <w:spacing w:line="240" w:lineRule="auto"/>
            </w:pPr>
            <w:r>
              <w:t xml:space="preserve">School </w:t>
            </w:r>
            <w:r w:rsidRPr="00616049">
              <w:rPr>
                <w:b/>
              </w:rPr>
              <w:t>climate</w:t>
            </w:r>
            <w:r>
              <w:t xml:space="preserve"> survey</w:t>
            </w:r>
          </w:p>
          <w:p w14:paraId="3E874DA3" w14:textId="77777777" w:rsidR="0020271C" w:rsidRDefault="0020271C">
            <w:pPr>
              <w:pStyle w:val="ListParagraph"/>
              <w:numPr>
                <w:ilvl w:val="1"/>
                <w:numId w:val="17"/>
              </w:numPr>
              <w:spacing w:line="240" w:lineRule="auto"/>
            </w:pPr>
            <w:r w:rsidRPr="00616049">
              <w:rPr>
                <w:b/>
              </w:rPr>
              <w:t>Kindy Health</w:t>
            </w:r>
            <w:r>
              <w:t xml:space="preserve"> Check/</w:t>
            </w:r>
            <w:r w:rsidRPr="00616049">
              <w:rPr>
                <w:b/>
              </w:rPr>
              <w:t>Year 7 Health</w:t>
            </w:r>
            <w:r>
              <w:t xml:space="preserve"> check</w:t>
            </w:r>
          </w:p>
          <w:p w14:paraId="67BA3496" w14:textId="77777777" w:rsidR="0020271C" w:rsidRPr="00616049" w:rsidRDefault="0020271C">
            <w:pPr>
              <w:pStyle w:val="ListParagraph"/>
              <w:numPr>
                <w:ilvl w:val="1"/>
                <w:numId w:val="17"/>
              </w:numPr>
              <w:spacing w:line="240" w:lineRule="auto"/>
              <w:rPr>
                <w:b/>
              </w:rPr>
            </w:pPr>
            <w:r w:rsidRPr="00616049">
              <w:rPr>
                <w:b/>
              </w:rPr>
              <w:t>Mind Map</w:t>
            </w:r>
          </w:p>
        </w:tc>
      </w:tr>
      <w:tr w:rsidR="0020271C" w14:paraId="6F343BDE" w14:textId="77777777" w:rsidTr="00CC21BB">
        <w:tc>
          <w:tcPr>
            <w:tcW w:w="1985" w:type="dxa"/>
            <w:tcBorders>
              <w:top w:val="single" w:sz="4" w:space="0" w:color="auto"/>
              <w:left w:val="single" w:sz="4" w:space="0" w:color="auto"/>
              <w:bottom w:val="single" w:sz="4" w:space="0" w:color="auto"/>
              <w:right w:val="single" w:sz="4" w:space="0" w:color="auto"/>
            </w:tcBorders>
            <w:hideMark/>
          </w:tcPr>
          <w:p w14:paraId="70B7E498" w14:textId="77777777" w:rsidR="0020271C" w:rsidRDefault="0020271C">
            <w:r>
              <w:t>What data could help</w:t>
            </w:r>
          </w:p>
        </w:tc>
        <w:tc>
          <w:tcPr>
            <w:tcW w:w="8789" w:type="dxa"/>
            <w:tcBorders>
              <w:top w:val="single" w:sz="4" w:space="0" w:color="auto"/>
              <w:left w:val="single" w:sz="4" w:space="0" w:color="auto"/>
              <w:bottom w:val="single" w:sz="4" w:space="0" w:color="auto"/>
              <w:right w:val="single" w:sz="4" w:space="0" w:color="auto"/>
            </w:tcBorders>
            <w:hideMark/>
          </w:tcPr>
          <w:p w14:paraId="59C97CD9" w14:textId="77777777" w:rsidR="0020271C" w:rsidRDefault="0020271C">
            <w:pPr>
              <w:pStyle w:val="ListParagraph"/>
              <w:numPr>
                <w:ilvl w:val="0"/>
                <w:numId w:val="17"/>
              </w:numPr>
              <w:spacing w:line="240" w:lineRule="auto"/>
            </w:pPr>
            <w:r w:rsidRPr="00616049">
              <w:rPr>
                <w:b/>
              </w:rPr>
              <w:t>Seamless</w:t>
            </w:r>
            <w:r>
              <w:t xml:space="preserve"> service </w:t>
            </w:r>
            <w:r w:rsidRPr="00616049">
              <w:rPr>
                <w:b/>
              </w:rPr>
              <w:t>transitions</w:t>
            </w:r>
          </w:p>
          <w:p w14:paraId="21C784C0" w14:textId="77777777" w:rsidR="0020271C" w:rsidRDefault="0020271C">
            <w:pPr>
              <w:pStyle w:val="ListParagraph"/>
              <w:numPr>
                <w:ilvl w:val="0"/>
                <w:numId w:val="17"/>
              </w:numPr>
              <w:spacing w:line="240" w:lineRule="auto"/>
            </w:pPr>
            <w:r w:rsidRPr="00616049">
              <w:rPr>
                <w:b/>
              </w:rPr>
              <w:t>Wrap</w:t>
            </w:r>
            <w:r>
              <w:t xml:space="preserve"> </w:t>
            </w:r>
            <w:r w:rsidRPr="00616049">
              <w:rPr>
                <w:b/>
              </w:rPr>
              <w:t>around</w:t>
            </w:r>
            <w:r>
              <w:t xml:space="preserve"> </w:t>
            </w:r>
            <w:r w:rsidRPr="00616049">
              <w:rPr>
                <w:b/>
              </w:rPr>
              <w:t>approach</w:t>
            </w:r>
            <w:r>
              <w:t xml:space="preserve"> and </w:t>
            </w:r>
            <w:r w:rsidRPr="00616049">
              <w:rPr>
                <w:b/>
              </w:rPr>
              <w:t>warm referrals</w:t>
            </w:r>
          </w:p>
          <w:p w14:paraId="7E3C6D26" w14:textId="77777777" w:rsidR="0020271C" w:rsidRDefault="0020271C">
            <w:pPr>
              <w:pStyle w:val="ListParagraph"/>
              <w:numPr>
                <w:ilvl w:val="0"/>
                <w:numId w:val="17"/>
              </w:numPr>
              <w:spacing w:line="240" w:lineRule="auto"/>
            </w:pPr>
            <w:r>
              <w:t xml:space="preserve">Support the </w:t>
            </w:r>
            <w:r w:rsidRPr="00616049">
              <w:rPr>
                <w:b/>
              </w:rPr>
              <w:t>private</w:t>
            </w:r>
            <w:r>
              <w:t xml:space="preserve"> </w:t>
            </w:r>
            <w:r w:rsidRPr="00616049">
              <w:rPr>
                <w:b/>
              </w:rPr>
              <w:t>sector</w:t>
            </w:r>
            <w:r>
              <w:t xml:space="preserve"> </w:t>
            </w:r>
            <w:r w:rsidRPr="00616049">
              <w:rPr>
                <w:b/>
              </w:rPr>
              <w:t>providers</w:t>
            </w:r>
            <w:r>
              <w:t xml:space="preserve"> when </w:t>
            </w:r>
            <w:r w:rsidRPr="00616049">
              <w:rPr>
                <w:b/>
              </w:rPr>
              <w:t>psychologists</w:t>
            </w:r>
            <w:r>
              <w:t xml:space="preserve"> are </w:t>
            </w:r>
            <w:r w:rsidRPr="00616049">
              <w:rPr>
                <w:b/>
              </w:rPr>
              <w:t>not</w:t>
            </w:r>
            <w:r>
              <w:t xml:space="preserve"> </w:t>
            </w:r>
            <w:r w:rsidRPr="00616049">
              <w:rPr>
                <w:b/>
              </w:rPr>
              <w:t>available</w:t>
            </w:r>
          </w:p>
        </w:tc>
      </w:tr>
    </w:tbl>
    <w:p w14:paraId="1344E775" w14:textId="3B39E175" w:rsidR="00575D1C" w:rsidRPr="00575D1C" w:rsidRDefault="0020271C" w:rsidP="00241971">
      <w:pPr>
        <w:pStyle w:val="Heading2"/>
      </w:pPr>
      <w:bookmarkStart w:id="30" w:name="_Toc127266217"/>
      <w:bookmarkStart w:id="31" w:name="_Toc127282598"/>
      <w:bookmarkStart w:id="32" w:name="_Toc127285080"/>
      <w:bookmarkStart w:id="33" w:name="_Toc127356807"/>
      <w:r>
        <w:lastRenderedPageBreak/>
        <w:t>7. What other service gaps in mental health services have you identified that are not covered in the paper?</w:t>
      </w:r>
      <w:bookmarkEnd w:id="30"/>
      <w:bookmarkEnd w:id="31"/>
      <w:bookmarkEnd w:id="32"/>
      <w:bookmarkEnd w:id="33"/>
    </w:p>
    <w:tbl>
      <w:tblPr>
        <w:tblStyle w:val="TableGrid"/>
        <w:tblW w:w="10774" w:type="dxa"/>
        <w:tblInd w:w="-856" w:type="dxa"/>
        <w:tblLook w:val="04A0" w:firstRow="1" w:lastRow="0" w:firstColumn="1" w:lastColumn="0" w:noHBand="0" w:noVBand="1"/>
      </w:tblPr>
      <w:tblGrid>
        <w:gridCol w:w="1985"/>
        <w:gridCol w:w="8789"/>
      </w:tblGrid>
      <w:tr w:rsidR="00084FB8" w14:paraId="31AD4B82" w14:textId="77777777" w:rsidTr="00BF6E7E">
        <w:trPr>
          <w:cantSplit/>
        </w:trPr>
        <w:tc>
          <w:tcPr>
            <w:tcW w:w="1985" w:type="dxa"/>
          </w:tcPr>
          <w:p w14:paraId="703ABA5A" w14:textId="62F2C4D6" w:rsidR="00084FB8" w:rsidRDefault="00994E08" w:rsidP="00575D1C">
            <w:pPr>
              <w:pStyle w:val="Heading3"/>
              <w:keepNext w:val="0"/>
              <w:keepLines w:val="0"/>
              <w:widowControl w:val="0"/>
              <w:outlineLvl w:val="2"/>
              <w:rPr>
                <w:b/>
              </w:rPr>
            </w:pPr>
            <w:r>
              <w:rPr>
                <w:b/>
              </w:rPr>
              <w:t>Providing</w:t>
            </w:r>
            <w:r w:rsidR="0058319A">
              <w:rPr>
                <w:b/>
              </w:rPr>
              <w:t xml:space="preserve"> consideration and</w:t>
            </w:r>
            <w:r>
              <w:rPr>
                <w:b/>
              </w:rPr>
              <w:t xml:space="preserve"> support for i</w:t>
            </w:r>
            <w:r w:rsidR="00084FB8">
              <w:rPr>
                <w:b/>
              </w:rPr>
              <w:t>ndividual experiences</w:t>
            </w:r>
          </w:p>
          <w:p w14:paraId="7F40812F" w14:textId="77777777" w:rsidR="00084FB8" w:rsidRDefault="00084FB8" w:rsidP="00575D1C">
            <w:pPr>
              <w:widowControl w:val="0"/>
            </w:pPr>
          </w:p>
        </w:tc>
        <w:tc>
          <w:tcPr>
            <w:tcW w:w="8789" w:type="dxa"/>
          </w:tcPr>
          <w:p w14:paraId="0555DA81" w14:textId="6664E2E0" w:rsidR="00D44B08" w:rsidRDefault="00D44B08" w:rsidP="00575D1C">
            <w:pPr>
              <w:widowControl w:val="0"/>
            </w:pPr>
            <w:r>
              <w:t>Stakeholders have identified that</w:t>
            </w:r>
            <w:r w:rsidR="008257B3">
              <w:t xml:space="preserve"> providing </w:t>
            </w:r>
            <w:r w:rsidR="008257B3" w:rsidRPr="00362C4F">
              <w:rPr>
                <w:b/>
              </w:rPr>
              <w:t>consideration</w:t>
            </w:r>
            <w:r w:rsidR="008257B3">
              <w:t xml:space="preserve"> and </w:t>
            </w:r>
            <w:r w:rsidR="008257B3" w:rsidRPr="00362C4F">
              <w:rPr>
                <w:b/>
              </w:rPr>
              <w:t>support</w:t>
            </w:r>
            <w:r w:rsidR="008257B3">
              <w:t xml:space="preserve"> for individual experiences</w:t>
            </w:r>
            <w:r>
              <w:t xml:space="preserve"> </w:t>
            </w:r>
            <w:r w:rsidR="008257B3">
              <w:t xml:space="preserve">is a </w:t>
            </w:r>
            <w:r w:rsidR="008257B3" w:rsidRPr="00362C4F">
              <w:rPr>
                <w:b/>
              </w:rPr>
              <w:t>service</w:t>
            </w:r>
            <w:r w:rsidR="008257B3">
              <w:t xml:space="preserve"> </w:t>
            </w:r>
            <w:r w:rsidR="008257B3" w:rsidRPr="00362C4F">
              <w:rPr>
                <w:b/>
              </w:rPr>
              <w:t>gap</w:t>
            </w:r>
            <w:r w:rsidR="008257B3">
              <w:t xml:space="preserve">. </w:t>
            </w:r>
            <w:r w:rsidR="00AF5B08">
              <w:t>These experiences include:</w:t>
            </w:r>
          </w:p>
          <w:p w14:paraId="33549A76" w14:textId="458E761C" w:rsidR="00B60923" w:rsidRDefault="00EC056E" w:rsidP="00575D1C">
            <w:pPr>
              <w:pStyle w:val="ListParagraph"/>
              <w:widowControl w:val="0"/>
              <w:numPr>
                <w:ilvl w:val="0"/>
                <w:numId w:val="28"/>
              </w:numPr>
              <w:spacing w:line="240" w:lineRule="auto"/>
            </w:pPr>
            <w:r w:rsidRPr="002D1331">
              <w:rPr>
                <w:b/>
              </w:rPr>
              <w:t>C</w:t>
            </w:r>
            <w:r w:rsidR="00084FB8" w:rsidRPr="002D1331">
              <w:rPr>
                <w:b/>
              </w:rPr>
              <w:t>ulturally</w:t>
            </w:r>
            <w:r w:rsidR="00084FB8" w:rsidRPr="00084FB8">
              <w:t xml:space="preserve"> and </w:t>
            </w:r>
            <w:r w:rsidR="00084FB8" w:rsidRPr="002D1331">
              <w:rPr>
                <w:b/>
              </w:rPr>
              <w:t>linguistically</w:t>
            </w:r>
            <w:r w:rsidR="00084FB8" w:rsidRPr="00084FB8">
              <w:t xml:space="preserve"> diverse </w:t>
            </w:r>
            <w:proofErr w:type="gramStart"/>
            <w:r w:rsidR="00084FB8" w:rsidRPr="00084FB8">
              <w:t>communities</w:t>
            </w:r>
            <w:r>
              <w:t>;</w:t>
            </w:r>
            <w:proofErr w:type="gramEnd"/>
            <w:r w:rsidR="00084FB8" w:rsidRPr="00084FB8">
              <w:t xml:space="preserve"> </w:t>
            </w:r>
          </w:p>
          <w:p w14:paraId="08E64C75" w14:textId="2A7340E1" w:rsidR="0058319A" w:rsidRDefault="0058319A" w:rsidP="00575D1C">
            <w:pPr>
              <w:pStyle w:val="ListParagraph"/>
              <w:widowControl w:val="0"/>
              <w:numPr>
                <w:ilvl w:val="0"/>
                <w:numId w:val="28"/>
              </w:numPr>
              <w:spacing w:line="240" w:lineRule="auto"/>
            </w:pPr>
            <w:r w:rsidRPr="002D1331">
              <w:rPr>
                <w:b/>
              </w:rPr>
              <w:t>Asylum seekers</w:t>
            </w:r>
            <w:r>
              <w:t xml:space="preserve"> or </w:t>
            </w:r>
            <w:r w:rsidRPr="002D1331">
              <w:rPr>
                <w:b/>
              </w:rPr>
              <w:t>refugees</w:t>
            </w:r>
            <w:r w:rsidR="00AF5B08">
              <w:t>; and</w:t>
            </w:r>
          </w:p>
          <w:p w14:paraId="18932C9F" w14:textId="67CCDD8F" w:rsidR="00AF5B08" w:rsidRPr="00AD7DDA" w:rsidRDefault="00EC056E" w:rsidP="00575D1C">
            <w:pPr>
              <w:pStyle w:val="ListParagraph"/>
              <w:widowControl w:val="0"/>
              <w:numPr>
                <w:ilvl w:val="0"/>
                <w:numId w:val="28"/>
              </w:numPr>
              <w:spacing w:line="240" w:lineRule="auto"/>
            </w:pPr>
            <w:r w:rsidRPr="002D1331">
              <w:rPr>
                <w:b/>
              </w:rPr>
              <w:t>N</w:t>
            </w:r>
            <w:r w:rsidR="00084FB8" w:rsidRPr="002D1331">
              <w:rPr>
                <w:b/>
              </w:rPr>
              <w:t>eurodiverse</w:t>
            </w:r>
            <w:r w:rsidR="00084FB8" w:rsidRPr="00084FB8">
              <w:t xml:space="preserve"> individuals</w:t>
            </w:r>
            <w:r w:rsidR="00AF5B08">
              <w:t xml:space="preserve">. </w:t>
            </w:r>
          </w:p>
          <w:p w14:paraId="2FC0E055" w14:textId="77777777" w:rsidR="00AD7DDA" w:rsidRDefault="00AD7DDA" w:rsidP="00575D1C">
            <w:pPr>
              <w:widowControl w:val="0"/>
            </w:pPr>
          </w:p>
          <w:p w14:paraId="3820B29A" w14:textId="3D51C507" w:rsidR="00F82E87" w:rsidRDefault="00AF5B08" w:rsidP="00575D1C">
            <w:pPr>
              <w:widowControl w:val="0"/>
            </w:pPr>
            <w:r>
              <w:t xml:space="preserve">Additionally, </w:t>
            </w:r>
            <w:r w:rsidR="00AD7DDA">
              <w:t xml:space="preserve">some </w:t>
            </w:r>
            <w:r>
              <w:t xml:space="preserve">stakeholders </w:t>
            </w:r>
            <w:r w:rsidR="00AD7DDA">
              <w:t xml:space="preserve">emphasised that </w:t>
            </w:r>
            <w:r w:rsidR="00D90C2A">
              <w:t xml:space="preserve">service gaps exist when supporting individuals who use </w:t>
            </w:r>
            <w:r w:rsidR="00D90C2A" w:rsidRPr="00362C4F">
              <w:rPr>
                <w:b/>
              </w:rPr>
              <w:t>AUSLAN</w:t>
            </w:r>
            <w:r w:rsidR="00D90C2A">
              <w:t xml:space="preserve">, with </w:t>
            </w:r>
            <w:r w:rsidR="009A6BB8">
              <w:t xml:space="preserve">the recommendation that services should consider </w:t>
            </w:r>
            <w:r w:rsidR="0075754D">
              <w:t xml:space="preserve">engaging within </w:t>
            </w:r>
            <w:r w:rsidR="006B631B">
              <w:t xml:space="preserve">the </w:t>
            </w:r>
            <w:r w:rsidR="0075754D" w:rsidRPr="00362C4F">
              <w:rPr>
                <w:b/>
              </w:rPr>
              <w:t>T</w:t>
            </w:r>
            <w:r w:rsidR="006B631B">
              <w:rPr>
                <w:b/>
              </w:rPr>
              <w:t>ranslating and Interpreting Service</w:t>
            </w:r>
            <w:r w:rsidR="009A6BB8">
              <w:t xml:space="preserve">. </w:t>
            </w:r>
          </w:p>
          <w:p w14:paraId="2CAD86CA" w14:textId="77777777" w:rsidR="009A6BB8" w:rsidRDefault="009A6BB8" w:rsidP="00575D1C">
            <w:pPr>
              <w:widowControl w:val="0"/>
            </w:pPr>
          </w:p>
          <w:p w14:paraId="13BC1269" w14:textId="329611F3" w:rsidR="007D0C01" w:rsidRDefault="00AE1D03" w:rsidP="00575D1C">
            <w:pPr>
              <w:widowControl w:val="0"/>
            </w:pPr>
            <w:r w:rsidRPr="00362C4F">
              <w:rPr>
                <w:b/>
              </w:rPr>
              <w:t xml:space="preserve">Early </w:t>
            </w:r>
            <w:r w:rsidR="003B643D" w:rsidRPr="00362C4F">
              <w:rPr>
                <w:b/>
              </w:rPr>
              <w:t>intervention</w:t>
            </w:r>
            <w:r w:rsidR="003B643D">
              <w:t xml:space="preserve"> for </w:t>
            </w:r>
            <w:r w:rsidR="003B643D" w:rsidRPr="00362C4F">
              <w:rPr>
                <w:b/>
              </w:rPr>
              <w:t>young</w:t>
            </w:r>
            <w:r w:rsidR="003B643D">
              <w:t xml:space="preserve"> people</w:t>
            </w:r>
            <w:r>
              <w:t xml:space="preserve"> and s</w:t>
            </w:r>
            <w:r w:rsidR="003B643D">
              <w:t xml:space="preserve">upport for </w:t>
            </w:r>
            <w:r w:rsidR="003B643D" w:rsidRPr="00362C4F">
              <w:rPr>
                <w:b/>
              </w:rPr>
              <w:t>older</w:t>
            </w:r>
            <w:r w:rsidR="003B643D">
              <w:t xml:space="preserve"> people in </w:t>
            </w:r>
            <w:r w:rsidR="003B643D" w:rsidRPr="00362C4F">
              <w:rPr>
                <w:b/>
              </w:rPr>
              <w:t>aged care services</w:t>
            </w:r>
            <w:r>
              <w:t xml:space="preserve"> represent other service </w:t>
            </w:r>
            <w:r w:rsidRPr="00362C4F">
              <w:rPr>
                <w:b/>
              </w:rPr>
              <w:t>gaps</w:t>
            </w:r>
            <w:r w:rsidR="005562AD">
              <w:t xml:space="preserve">, with age having been a </w:t>
            </w:r>
            <w:r w:rsidR="005562AD" w:rsidRPr="00362C4F">
              <w:rPr>
                <w:b/>
              </w:rPr>
              <w:t>consistent theme</w:t>
            </w:r>
            <w:r w:rsidR="005562AD">
              <w:t xml:space="preserve"> throughout stakeholder feedback. Additionally, some stakeholders have also identified that </w:t>
            </w:r>
            <w:r w:rsidR="003262F3">
              <w:t xml:space="preserve">looking at the unique needs of all </w:t>
            </w:r>
            <w:r w:rsidR="003262F3" w:rsidRPr="007B2592">
              <w:rPr>
                <w:b/>
              </w:rPr>
              <w:t>individual</w:t>
            </w:r>
            <w:r w:rsidR="003262F3">
              <w:t xml:space="preserve"> </w:t>
            </w:r>
            <w:r w:rsidR="003262F3" w:rsidRPr="007B2592">
              <w:rPr>
                <w:b/>
              </w:rPr>
              <w:t>groups</w:t>
            </w:r>
            <w:r w:rsidR="003262F3">
              <w:t xml:space="preserve"> and </w:t>
            </w:r>
            <w:r w:rsidR="003262F3" w:rsidRPr="007B2592">
              <w:rPr>
                <w:b/>
              </w:rPr>
              <w:t>communities</w:t>
            </w:r>
            <w:r w:rsidR="003262F3">
              <w:t xml:space="preserve"> within </w:t>
            </w:r>
            <w:r w:rsidR="003262F3" w:rsidRPr="007B2592">
              <w:rPr>
                <w:b/>
              </w:rPr>
              <w:t>LGBTIQA</w:t>
            </w:r>
            <w:r w:rsidR="003262F3">
              <w:t xml:space="preserve">+ and </w:t>
            </w:r>
            <w:r w:rsidR="003262F3" w:rsidRPr="007B2592">
              <w:rPr>
                <w:b/>
              </w:rPr>
              <w:t>CALD</w:t>
            </w:r>
            <w:r w:rsidR="003262F3">
              <w:t xml:space="preserve"> cohorts</w:t>
            </w:r>
            <w:r w:rsidR="000473A6">
              <w:t xml:space="preserve"> and identifying and reducing both community and </w:t>
            </w:r>
            <w:r w:rsidR="000473A6" w:rsidRPr="007B2592">
              <w:rPr>
                <w:b/>
              </w:rPr>
              <w:t>self-imposed stigma</w:t>
            </w:r>
            <w:r w:rsidR="000473A6">
              <w:t xml:space="preserve"> are also </w:t>
            </w:r>
            <w:r w:rsidR="00202956" w:rsidRPr="003D131E">
              <w:rPr>
                <w:b/>
              </w:rPr>
              <w:t>unaddressed</w:t>
            </w:r>
            <w:r w:rsidR="00202956">
              <w:t xml:space="preserve"> by the sector. </w:t>
            </w:r>
            <w:r w:rsidR="005562AD">
              <w:t xml:space="preserve"> </w:t>
            </w:r>
          </w:p>
          <w:p w14:paraId="1EDDA511" w14:textId="77777777" w:rsidR="005562AD" w:rsidRDefault="005562AD" w:rsidP="00575D1C">
            <w:pPr>
              <w:widowControl w:val="0"/>
            </w:pPr>
          </w:p>
          <w:p w14:paraId="68A8E02F" w14:textId="0253837F" w:rsidR="00084FB8" w:rsidRPr="0058319A" w:rsidRDefault="00202956" w:rsidP="00575D1C">
            <w:pPr>
              <w:widowControl w:val="0"/>
            </w:pPr>
            <w:r>
              <w:t xml:space="preserve">Stakeholders have also </w:t>
            </w:r>
            <w:r w:rsidRPr="003D131E">
              <w:rPr>
                <w:b/>
              </w:rPr>
              <w:t>reiterated</w:t>
            </w:r>
            <w:r>
              <w:t xml:space="preserve"> that support for individuals who have had </w:t>
            </w:r>
            <w:r w:rsidR="007D0C01" w:rsidRPr="008A6D95">
              <w:rPr>
                <w:b/>
              </w:rPr>
              <w:t>interaction</w:t>
            </w:r>
            <w:r w:rsidRPr="008A6D95">
              <w:rPr>
                <w:b/>
              </w:rPr>
              <w:t>s</w:t>
            </w:r>
            <w:r w:rsidR="007D0C01">
              <w:t xml:space="preserve"> with the </w:t>
            </w:r>
            <w:r w:rsidR="0058319A" w:rsidRPr="008A6D95">
              <w:rPr>
                <w:b/>
              </w:rPr>
              <w:t>j</w:t>
            </w:r>
            <w:r w:rsidR="007D0C01" w:rsidRPr="008A6D95">
              <w:rPr>
                <w:b/>
              </w:rPr>
              <w:t>ustice system</w:t>
            </w:r>
            <w:r w:rsidR="00F23109">
              <w:t xml:space="preserve"> are </w:t>
            </w:r>
            <w:r w:rsidR="00F23109" w:rsidRPr="008A6D95">
              <w:rPr>
                <w:b/>
              </w:rPr>
              <w:t>lacking</w:t>
            </w:r>
            <w:r w:rsidR="003C5C99">
              <w:t xml:space="preserve">. As this </w:t>
            </w:r>
            <w:r w:rsidR="003C5C99" w:rsidRPr="008A6D95">
              <w:rPr>
                <w:b/>
              </w:rPr>
              <w:t>cohort</w:t>
            </w:r>
            <w:r w:rsidR="003C5C99">
              <w:t xml:space="preserve"> has been </w:t>
            </w:r>
            <w:r w:rsidR="003C5C99" w:rsidRPr="008A6D95">
              <w:rPr>
                <w:b/>
              </w:rPr>
              <w:t>emphasised</w:t>
            </w:r>
            <w:r w:rsidR="003C5C99">
              <w:t xml:space="preserve"> by </w:t>
            </w:r>
            <w:r w:rsidR="00916F9C">
              <w:t xml:space="preserve">stakeholders, </w:t>
            </w:r>
            <w:r w:rsidR="00916F9C" w:rsidRPr="008A6D95">
              <w:rPr>
                <w:b/>
              </w:rPr>
              <w:t>bridging</w:t>
            </w:r>
            <w:r w:rsidR="00916F9C">
              <w:t xml:space="preserve"> this </w:t>
            </w:r>
            <w:r w:rsidR="00916F9C" w:rsidRPr="008A6D95">
              <w:rPr>
                <w:b/>
              </w:rPr>
              <w:t>gap</w:t>
            </w:r>
            <w:r w:rsidR="00916F9C">
              <w:t xml:space="preserve"> </w:t>
            </w:r>
            <w:r w:rsidR="00B36155">
              <w:t xml:space="preserve">in </w:t>
            </w:r>
            <w:r w:rsidR="00B36155" w:rsidRPr="008A6D95">
              <w:rPr>
                <w:b/>
              </w:rPr>
              <w:t>services</w:t>
            </w:r>
            <w:r w:rsidR="00B36155">
              <w:t xml:space="preserve"> is </w:t>
            </w:r>
            <w:r w:rsidR="00804EDD">
              <w:t xml:space="preserve">a </w:t>
            </w:r>
            <w:r w:rsidR="00804EDD" w:rsidRPr="008A6D95">
              <w:rPr>
                <w:b/>
              </w:rPr>
              <w:t>focus</w:t>
            </w:r>
            <w:r w:rsidR="00804EDD">
              <w:t xml:space="preserve">. </w:t>
            </w:r>
            <w:r w:rsidR="00B36155">
              <w:t xml:space="preserve"> </w:t>
            </w:r>
            <w:r w:rsidR="00F23109">
              <w:t xml:space="preserve"> </w:t>
            </w:r>
          </w:p>
        </w:tc>
      </w:tr>
      <w:tr w:rsidR="00084FB8" w14:paraId="137FF604" w14:textId="77777777" w:rsidTr="00BF6E7E">
        <w:trPr>
          <w:cantSplit/>
        </w:trPr>
        <w:tc>
          <w:tcPr>
            <w:tcW w:w="1985" w:type="dxa"/>
          </w:tcPr>
          <w:p w14:paraId="75177C43" w14:textId="132316D6" w:rsidR="00084FB8" w:rsidRDefault="0058319A" w:rsidP="00575D1C">
            <w:pPr>
              <w:pStyle w:val="Heading3"/>
              <w:keepNext w:val="0"/>
              <w:keepLines w:val="0"/>
              <w:widowControl w:val="0"/>
              <w:outlineLvl w:val="2"/>
              <w:rPr>
                <w:b/>
              </w:rPr>
            </w:pPr>
            <w:r>
              <w:rPr>
                <w:b/>
              </w:rPr>
              <w:t>Recognising and effectively managing c</w:t>
            </w:r>
            <w:r w:rsidR="00084FB8">
              <w:rPr>
                <w:b/>
              </w:rPr>
              <w:t>o-occurring conditions and sectors</w:t>
            </w:r>
          </w:p>
          <w:p w14:paraId="60368B4C" w14:textId="77777777" w:rsidR="00084FB8" w:rsidRDefault="00084FB8" w:rsidP="00575D1C">
            <w:pPr>
              <w:widowControl w:val="0"/>
            </w:pPr>
          </w:p>
        </w:tc>
        <w:tc>
          <w:tcPr>
            <w:tcW w:w="8789" w:type="dxa"/>
          </w:tcPr>
          <w:p w14:paraId="6FA6804B" w14:textId="3077329E" w:rsidR="0058319A" w:rsidRDefault="00804EDD" w:rsidP="00575D1C">
            <w:pPr>
              <w:widowControl w:val="0"/>
            </w:pPr>
            <w:r>
              <w:t xml:space="preserve">Stakeholders have identified that co-occurring conditions are </w:t>
            </w:r>
            <w:r w:rsidR="0031536D" w:rsidRPr="008A6D95">
              <w:rPr>
                <w:b/>
              </w:rPr>
              <w:t>not effectively managed</w:t>
            </w:r>
            <w:r w:rsidR="0066045A">
              <w:t xml:space="preserve"> in </w:t>
            </w:r>
            <w:r w:rsidR="0031536D">
              <w:t xml:space="preserve">mental health </w:t>
            </w:r>
            <w:r w:rsidR="0031536D" w:rsidRPr="008A6D95">
              <w:rPr>
                <w:b/>
              </w:rPr>
              <w:t>services</w:t>
            </w:r>
            <w:r w:rsidR="0031536D">
              <w:t>. They have flagged that s</w:t>
            </w:r>
            <w:r w:rsidR="0058319A" w:rsidRPr="0031536D">
              <w:t>upport</w:t>
            </w:r>
            <w:r w:rsidR="0058319A">
              <w:t xml:space="preserve"> goes beyond the </w:t>
            </w:r>
            <w:r w:rsidR="0058319A" w:rsidRPr="002C498E">
              <w:rPr>
                <w:b/>
              </w:rPr>
              <w:t>recognition</w:t>
            </w:r>
            <w:r w:rsidR="0058319A">
              <w:t xml:space="preserve"> of the co-</w:t>
            </w:r>
            <w:r w:rsidR="00020ABE">
              <w:t>occurring</w:t>
            </w:r>
            <w:r w:rsidR="0058319A">
              <w:t xml:space="preserve"> conditions </w:t>
            </w:r>
            <w:r w:rsidR="0055012E">
              <w:t xml:space="preserve">within </w:t>
            </w:r>
            <w:r w:rsidR="00F44C4D" w:rsidRPr="002C498E">
              <w:rPr>
                <w:b/>
              </w:rPr>
              <w:t>service</w:t>
            </w:r>
            <w:r w:rsidR="00F44C4D">
              <w:t xml:space="preserve"> </w:t>
            </w:r>
            <w:r w:rsidR="00F44C4D" w:rsidRPr="002C498E">
              <w:rPr>
                <w:b/>
              </w:rPr>
              <w:t>users</w:t>
            </w:r>
            <w:r w:rsidR="00F44C4D">
              <w:t xml:space="preserve">. Some have mentioned that currently, that </w:t>
            </w:r>
            <w:r w:rsidR="00F44C4D" w:rsidRPr="002C498E">
              <w:rPr>
                <w:b/>
              </w:rPr>
              <w:t>recognition</w:t>
            </w:r>
            <w:r w:rsidR="0058319A">
              <w:t xml:space="preserve"> is all that </w:t>
            </w:r>
            <w:r w:rsidR="00F44C4D">
              <w:t>i</w:t>
            </w:r>
            <w:r w:rsidR="00232D3B">
              <w:t>s</w:t>
            </w:r>
            <w:r w:rsidR="00020ABE">
              <w:t xml:space="preserve"> </w:t>
            </w:r>
            <w:r w:rsidR="00020ABE" w:rsidRPr="002C498E">
              <w:rPr>
                <w:b/>
              </w:rPr>
              <w:t>seen</w:t>
            </w:r>
            <w:r w:rsidR="00020ABE">
              <w:t xml:space="preserve"> </w:t>
            </w:r>
            <w:r w:rsidR="00232D3B">
              <w:t xml:space="preserve">within services. </w:t>
            </w:r>
            <w:r w:rsidR="00BA505A">
              <w:t xml:space="preserve">Examples of this are clear </w:t>
            </w:r>
            <w:r w:rsidR="00020ABE">
              <w:t xml:space="preserve">with </w:t>
            </w:r>
            <w:r w:rsidR="00BA505A" w:rsidRPr="002C498E">
              <w:rPr>
                <w:b/>
              </w:rPr>
              <w:t>interactions</w:t>
            </w:r>
            <w:r w:rsidR="00BA505A">
              <w:t xml:space="preserve"> with the</w:t>
            </w:r>
            <w:r w:rsidR="00020ABE">
              <w:t xml:space="preserve"> </w:t>
            </w:r>
            <w:r w:rsidR="00020ABE" w:rsidRPr="002C498E">
              <w:rPr>
                <w:b/>
              </w:rPr>
              <w:t>justice</w:t>
            </w:r>
            <w:r w:rsidR="00BA505A" w:rsidRPr="002C498E">
              <w:rPr>
                <w:b/>
              </w:rPr>
              <w:t xml:space="preserve"> system</w:t>
            </w:r>
            <w:r w:rsidR="00020ABE" w:rsidRPr="002C498E">
              <w:rPr>
                <w:b/>
              </w:rPr>
              <w:t xml:space="preserve">, </w:t>
            </w:r>
            <w:r w:rsidR="00BA505A" w:rsidRPr="002C498E">
              <w:rPr>
                <w:b/>
              </w:rPr>
              <w:t>the</w:t>
            </w:r>
            <w:r w:rsidR="00020ABE" w:rsidRPr="002C498E">
              <w:rPr>
                <w:b/>
              </w:rPr>
              <w:t xml:space="preserve"> housing</w:t>
            </w:r>
            <w:r w:rsidR="00BA505A" w:rsidRPr="002C498E">
              <w:rPr>
                <w:b/>
              </w:rPr>
              <w:t xml:space="preserve"> sector</w:t>
            </w:r>
            <w:r w:rsidR="00020ABE" w:rsidRPr="002C498E">
              <w:rPr>
                <w:b/>
              </w:rPr>
              <w:t xml:space="preserve">, </w:t>
            </w:r>
            <w:r w:rsidR="00BA505A" w:rsidRPr="002C498E">
              <w:rPr>
                <w:b/>
              </w:rPr>
              <w:t>immigration</w:t>
            </w:r>
            <w:r w:rsidR="00020ABE" w:rsidRPr="002C498E">
              <w:rPr>
                <w:b/>
              </w:rPr>
              <w:t xml:space="preserve"> and AOD</w:t>
            </w:r>
            <w:r w:rsidR="00BA505A" w:rsidRPr="002C498E">
              <w:rPr>
                <w:b/>
              </w:rPr>
              <w:t xml:space="preserve"> use</w:t>
            </w:r>
            <w:r w:rsidR="00BA505A">
              <w:t>.</w:t>
            </w:r>
          </w:p>
          <w:p w14:paraId="3AB51312" w14:textId="77777777" w:rsidR="00BA505A" w:rsidRDefault="00BA505A" w:rsidP="00575D1C">
            <w:pPr>
              <w:widowControl w:val="0"/>
            </w:pPr>
          </w:p>
          <w:p w14:paraId="7C0188F6" w14:textId="3EDDE7F7" w:rsidR="00020ABE" w:rsidRDefault="00BA505A" w:rsidP="00575D1C">
            <w:pPr>
              <w:widowControl w:val="0"/>
            </w:pPr>
            <w:r>
              <w:t xml:space="preserve">Another co-occurring space </w:t>
            </w:r>
            <w:r w:rsidR="00EB0353">
              <w:t xml:space="preserve">that stakeholders have identified as a gap includes </w:t>
            </w:r>
            <w:r w:rsidR="00EB0353" w:rsidRPr="002C498E">
              <w:rPr>
                <w:b/>
              </w:rPr>
              <w:t>carers</w:t>
            </w:r>
            <w:r w:rsidR="00EB0353">
              <w:t xml:space="preserve">. This has been </w:t>
            </w:r>
            <w:r w:rsidR="00EB0353" w:rsidRPr="002C498E">
              <w:rPr>
                <w:b/>
              </w:rPr>
              <w:t>repeated</w:t>
            </w:r>
            <w:r w:rsidR="00EB0353">
              <w:t xml:space="preserve"> throughout the stakeholder feedback</w:t>
            </w:r>
            <w:r w:rsidR="00DC20BA">
              <w:t xml:space="preserve">, demonstrating the </w:t>
            </w:r>
            <w:r w:rsidR="00DC20BA" w:rsidRPr="002C498E">
              <w:rPr>
                <w:b/>
              </w:rPr>
              <w:t>importance</w:t>
            </w:r>
            <w:r w:rsidR="00DC20BA">
              <w:t xml:space="preserve"> some stakeholders place on the differing </w:t>
            </w:r>
            <w:r w:rsidR="00DC20BA" w:rsidRPr="002C498E">
              <w:rPr>
                <w:b/>
              </w:rPr>
              <w:t>support</w:t>
            </w:r>
            <w:r w:rsidR="00DC20BA">
              <w:t xml:space="preserve"> </w:t>
            </w:r>
            <w:r w:rsidR="00DC20BA" w:rsidRPr="002C498E">
              <w:rPr>
                <w:b/>
              </w:rPr>
              <w:t>options</w:t>
            </w:r>
            <w:r w:rsidR="00DC20BA">
              <w:t xml:space="preserve"> </w:t>
            </w:r>
            <w:r w:rsidR="00DC20BA" w:rsidRPr="002C498E">
              <w:rPr>
                <w:b/>
              </w:rPr>
              <w:t>for carers</w:t>
            </w:r>
            <w:r w:rsidR="00DC20BA">
              <w:t>.</w:t>
            </w:r>
            <w:r>
              <w:t xml:space="preserve"> </w:t>
            </w:r>
            <w:r w:rsidR="00F56004">
              <w:t xml:space="preserve">By extension, stakeholders have mentioned that this can </w:t>
            </w:r>
            <w:r w:rsidR="00F56004" w:rsidRPr="002C498E">
              <w:rPr>
                <w:b/>
              </w:rPr>
              <w:t>support carers</w:t>
            </w:r>
            <w:r w:rsidR="00F56004">
              <w:t xml:space="preserve"> to </w:t>
            </w:r>
            <w:r w:rsidR="00D2645B">
              <w:t>offer</w:t>
            </w:r>
            <w:r w:rsidR="009E5D3A">
              <w:t xml:space="preserve"> </w:t>
            </w:r>
            <w:r w:rsidR="009E5D3A" w:rsidRPr="002C498E">
              <w:rPr>
                <w:b/>
              </w:rPr>
              <w:t>pe</w:t>
            </w:r>
            <w:r w:rsidR="005E7EA9" w:rsidRPr="002C498E">
              <w:rPr>
                <w:b/>
              </w:rPr>
              <w:t>rson centric</w:t>
            </w:r>
            <w:r w:rsidR="005E7EA9">
              <w:t xml:space="preserve"> and </w:t>
            </w:r>
            <w:r w:rsidR="00D41030" w:rsidRPr="002C498E">
              <w:rPr>
                <w:b/>
              </w:rPr>
              <w:t>thorough care</w:t>
            </w:r>
            <w:r w:rsidR="00F56004">
              <w:t xml:space="preserve">. </w:t>
            </w:r>
          </w:p>
          <w:p w14:paraId="6B0D03A2" w14:textId="77777777" w:rsidR="00F56004" w:rsidRDefault="00F56004" w:rsidP="00575D1C">
            <w:pPr>
              <w:widowControl w:val="0"/>
            </w:pPr>
          </w:p>
          <w:p w14:paraId="278AD0FB" w14:textId="3D0B3C59" w:rsidR="00084FB8" w:rsidRPr="00F52BAF" w:rsidRDefault="00B7401F" w:rsidP="00575D1C">
            <w:pPr>
              <w:widowControl w:val="0"/>
            </w:pPr>
            <w:r>
              <w:t xml:space="preserve">One specific service gap that stakeholders have flagged has been the issue of </w:t>
            </w:r>
            <w:r w:rsidRPr="002C498E">
              <w:rPr>
                <w:b/>
              </w:rPr>
              <w:t>c</w:t>
            </w:r>
            <w:r w:rsidR="008147DF" w:rsidRPr="002C498E">
              <w:rPr>
                <w:b/>
              </w:rPr>
              <w:t>ontinuity</w:t>
            </w:r>
            <w:r w:rsidR="008147DF">
              <w:t xml:space="preserve"> of </w:t>
            </w:r>
            <w:r w:rsidR="008147DF" w:rsidRPr="002C498E">
              <w:rPr>
                <w:b/>
              </w:rPr>
              <w:t>care</w:t>
            </w:r>
            <w:r w:rsidR="008147DF">
              <w:t xml:space="preserve"> between </w:t>
            </w:r>
            <w:r w:rsidR="008147DF" w:rsidRPr="002C498E">
              <w:rPr>
                <w:b/>
              </w:rPr>
              <w:t>sectors</w:t>
            </w:r>
            <w:r w:rsidR="008147DF">
              <w:t xml:space="preserve"> and </w:t>
            </w:r>
            <w:r w:rsidR="008147DF" w:rsidRPr="002C498E">
              <w:rPr>
                <w:b/>
              </w:rPr>
              <w:t>services</w:t>
            </w:r>
            <w:r>
              <w:t>. Stakeholders have indicated that a</w:t>
            </w:r>
            <w:r w:rsidR="008147DF">
              <w:t xml:space="preserve"> </w:t>
            </w:r>
            <w:r w:rsidR="008147DF" w:rsidRPr="002C498E">
              <w:rPr>
                <w:b/>
              </w:rPr>
              <w:t>stepping-stone</w:t>
            </w:r>
            <w:r w:rsidR="008147DF">
              <w:t xml:space="preserve"> </w:t>
            </w:r>
            <w:r w:rsidR="008147DF" w:rsidRPr="002C498E">
              <w:rPr>
                <w:b/>
              </w:rPr>
              <w:t>approach</w:t>
            </w:r>
            <w:r>
              <w:t xml:space="preserve"> may be </w:t>
            </w:r>
            <w:r w:rsidR="00FB24EE" w:rsidRPr="002C498E">
              <w:rPr>
                <w:b/>
              </w:rPr>
              <w:t>beneficial</w:t>
            </w:r>
            <w:r w:rsidR="00FB24EE">
              <w:t xml:space="preserve"> to rectify this. </w:t>
            </w:r>
          </w:p>
        </w:tc>
      </w:tr>
      <w:tr w:rsidR="00BF6E7E" w14:paraId="61AF25ED" w14:textId="77777777" w:rsidTr="00BF6E7E">
        <w:trPr>
          <w:cantSplit/>
        </w:trPr>
        <w:tc>
          <w:tcPr>
            <w:tcW w:w="1985" w:type="dxa"/>
          </w:tcPr>
          <w:p w14:paraId="3DB3306E" w14:textId="77777777" w:rsidR="00BF6E7E" w:rsidRDefault="00BF6E7E" w:rsidP="00BF6E7E">
            <w:pPr>
              <w:pStyle w:val="Heading3"/>
              <w:keepNext w:val="0"/>
              <w:keepLines w:val="0"/>
              <w:widowControl w:val="0"/>
              <w:outlineLvl w:val="2"/>
              <w:rPr>
                <w:b/>
              </w:rPr>
            </w:pPr>
            <w:r>
              <w:rPr>
                <w:b/>
              </w:rPr>
              <w:t>Residential</w:t>
            </w:r>
          </w:p>
          <w:p w14:paraId="37901DDA" w14:textId="77777777" w:rsidR="00BF6E7E" w:rsidRDefault="00BF6E7E" w:rsidP="00BF6E7E">
            <w:pPr>
              <w:pStyle w:val="Heading3"/>
              <w:keepNext w:val="0"/>
              <w:keepLines w:val="0"/>
              <w:widowControl w:val="0"/>
              <w:outlineLvl w:val="2"/>
              <w:rPr>
                <w:b/>
              </w:rPr>
            </w:pPr>
          </w:p>
        </w:tc>
        <w:tc>
          <w:tcPr>
            <w:tcW w:w="8789" w:type="dxa"/>
          </w:tcPr>
          <w:p w14:paraId="1E55B22C" w14:textId="77777777" w:rsidR="00BF6E7E" w:rsidRDefault="00BF6E7E" w:rsidP="00BF6E7E">
            <w:pPr>
              <w:widowControl w:val="0"/>
            </w:pPr>
            <w:r>
              <w:t>A final service gap that stakeholders have mentioned is current</w:t>
            </w:r>
            <w:r w:rsidRPr="00CE3805">
              <w:rPr>
                <w:b/>
              </w:rPr>
              <w:t xml:space="preserve"> housing concerns</w:t>
            </w:r>
            <w:r>
              <w:t xml:space="preserve">. Housing concerns for service users can further </w:t>
            </w:r>
            <w:r w:rsidRPr="00CE3805">
              <w:rPr>
                <w:b/>
              </w:rPr>
              <w:t>impact access</w:t>
            </w:r>
            <w:r>
              <w:t xml:space="preserve">, as they may have their </w:t>
            </w:r>
            <w:r w:rsidRPr="00CE3805">
              <w:rPr>
                <w:b/>
              </w:rPr>
              <w:t>mental health</w:t>
            </w:r>
            <w:r>
              <w:t xml:space="preserve"> </w:t>
            </w:r>
            <w:r w:rsidRPr="00CE3805">
              <w:rPr>
                <w:b/>
              </w:rPr>
              <w:t>problems</w:t>
            </w:r>
            <w:r>
              <w:t xml:space="preserve"> exacerbated by </w:t>
            </w:r>
            <w:r w:rsidRPr="00CE3805">
              <w:rPr>
                <w:b/>
              </w:rPr>
              <w:t>temporary</w:t>
            </w:r>
            <w:r>
              <w:t xml:space="preserve"> </w:t>
            </w:r>
            <w:r w:rsidRPr="00CE3805">
              <w:rPr>
                <w:b/>
              </w:rPr>
              <w:t>homelessness</w:t>
            </w:r>
            <w:r>
              <w:t xml:space="preserve"> and a lack of </w:t>
            </w:r>
            <w:r w:rsidRPr="00CE3805">
              <w:rPr>
                <w:b/>
              </w:rPr>
              <w:t>appropriate housing</w:t>
            </w:r>
            <w:r>
              <w:t>.</w:t>
            </w:r>
          </w:p>
          <w:p w14:paraId="58A0FD07" w14:textId="77777777" w:rsidR="00BF6E7E" w:rsidRDefault="00BF6E7E" w:rsidP="00BF6E7E">
            <w:pPr>
              <w:widowControl w:val="0"/>
            </w:pPr>
          </w:p>
          <w:p w14:paraId="3317D47A" w14:textId="77777777" w:rsidR="00BF6E7E" w:rsidRDefault="00BF6E7E" w:rsidP="00BF6E7E">
            <w:pPr>
              <w:widowControl w:val="0"/>
            </w:pPr>
            <w:r>
              <w:t xml:space="preserve">Appropriate housing may be affected by </w:t>
            </w:r>
            <w:r w:rsidRPr="00CE3805">
              <w:rPr>
                <w:b/>
              </w:rPr>
              <w:t>family or domestic violence</w:t>
            </w:r>
            <w:r>
              <w:t xml:space="preserve"> situations and difficulties whilst residing in </w:t>
            </w:r>
            <w:r w:rsidRPr="00CE3805">
              <w:rPr>
                <w:b/>
              </w:rPr>
              <w:t>aged care facilities</w:t>
            </w:r>
            <w:r>
              <w:t xml:space="preserve">. </w:t>
            </w:r>
          </w:p>
          <w:p w14:paraId="343F2B7B" w14:textId="77777777" w:rsidR="00BF6E7E" w:rsidRDefault="00BF6E7E" w:rsidP="00BF6E7E">
            <w:pPr>
              <w:widowControl w:val="0"/>
            </w:pPr>
          </w:p>
          <w:p w14:paraId="2ED5F89B" w14:textId="04F31CAF" w:rsidR="00BF6E7E" w:rsidRDefault="00BF6E7E" w:rsidP="00BF6E7E">
            <w:pPr>
              <w:widowControl w:val="0"/>
            </w:pPr>
            <w:r>
              <w:t xml:space="preserve">Some stakeholders identified that </w:t>
            </w:r>
            <w:proofErr w:type="gramStart"/>
            <w:r w:rsidRPr="00CE3805">
              <w:rPr>
                <w:b/>
              </w:rPr>
              <w:t>Step Up</w:t>
            </w:r>
            <w:proofErr w:type="gramEnd"/>
            <w:r w:rsidRPr="00CE3805">
              <w:rPr>
                <w:b/>
              </w:rPr>
              <w:t xml:space="preserve"> Step Down services</w:t>
            </w:r>
            <w:r>
              <w:t xml:space="preserve"> can </w:t>
            </w:r>
            <w:r w:rsidR="006E69C6">
              <w:t xml:space="preserve">support </w:t>
            </w:r>
            <w:r>
              <w:t>this.</w:t>
            </w:r>
          </w:p>
        </w:tc>
      </w:tr>
      <w:tr w:rsidR="00BF6E7E" w14:paraId="6270F0B0" w14:textId="77777777" w:rsidTr="00BF6E7E">
        <w:trPr>
          <w:cantSplit/>
        </w:trPr>
        <w:tc>
          <w:tcPr>
            <w:tcW w:w="1985" w:type="dxa"/>
          </w:tcPr>
          <w:p w14:paraId="2D956354" w14:textId="7842A340" w:rsidR="00BF6E7E" w:rsidRDefault="00BF6E7E" w:rsidP="00BF6E7E">
            <w:pPr>
              <w:pStyle w:val="Heading3"/>
              <w:keepNext w:val="0"/>
              <w:keepLines w:val="0"/>
              <w:widowControl w:val="0"/>
              <w:outlineLvl w:val="2"/>
              <w:rPr>
                <w:b/>
              </w:rPr>
            </w:pPr>
            <w:r>
              <w:rPr>
                <w:b/>
              </w:rPr>
              <w:lastRenderedPageBreak/>
              <w:t>Barriers</w:t>
            </w:r>
          </w:p>
          <w:p w14:paraId="2F0DC036" w14:textId="77777777" w:rsidR="00BF6E7E" w:rsidRDefault="00BF6E7E" w:rsidP="00BF6E7E">
            <w:pPr>
              <w:widowControl w:val="0"/>
            </w:pPr>
          </w:p>
        </w:tc>
        <w:tc>
          <w:tcPr>
            <w:tcW w:w="8789" w:type="dxa"/>
          </w:tcPr>
          <w:p w14:paraId="5038D73E" w14:textId="3517584E" w:rsidR="00BF6E7E" w:rsidRDefault="00BF6E7E" w:rsidP="00BF6E7E">
            <w:pPr>
              <w:widowControl w:val="0"/>
            </w:pPr>
            <w:r>
              <w:t xml:space="preserve">Stakeholders identified </w:t>
            </w:r>
            <w:proofErr w:type="gramStart"/>
            <w:r>
              <w:t>a number of</w:t>
            </w:r>
            <w:proofErr w:type="gramEnd"/>
            <w:r>
              <w:t xml:space="preserve"> barriers to service accessibility, that services currently may not work to fix. These include:</w:t>
            </w:r>
          </w:p>
          <w:p w14:paraId="3FC2F14E" w14:textId="02FCD56A" w:rsidR="00BF6E7E" w:rsidRPr="00B36795" w:rsidRDefault="00BF6E7E" w:rsidP="00BF6E7E">
            <w:pPr>
              <w:pStyle w:val="ListParagraph"/>
              <w:widowControl w:val="0"/>
              <w:numPr>
                <w:ilvl w:val="0"/>
                <w:numId w:val="30"/>
              </w:numPr>
              <w:spacing w:line="240" w:lineRule="auto"/>
            </w:pPr>
            <w:r w:rsidRPr="002C498E">
              <w:rPr>
                <w:b/>
              </w:rPr>
              <w:t>Financial barriers</w:t>
            </w:r>
            <w:r>
              <w:t>, such as the c</w:t>
            </w:r>
            <w:r w:rsidRPr="00217C74">
              <w:t xml:space="preserve">ost of </w:t>
            </w:r>
            <w:r w:rsidRPr="002C498E">
              <w:rPr>
                <w:b/>
              </w:rPr>
              <w:t>medication</w:t>
            </w:r>
            <w:r>
              <w:t xml:space="preserve"> and those who are </w:t>
            </w:r>
            <w:r w:rsidRPr="002C498E">
              <w:rPr>
                <w:b/>
              </w:rPr>
              <w:t>ineligible</w:t>
            </w:r>
            <w:r w:rsidRPr="00217C74">
              <w:t xml:space="preserve"> for </w:t>
            </w:r>
            <w:r w:rsidRPr="002C498E">
              <w:rPr>
                <w:b/>
              </w:rPr>
              <w:t>NDIS support</w:t>
            </w:r>
            <w:r>
              <w:t xml:space="preserve">, with even </w:t>
            </w:r>
            <w:proofErr w:type="gramStart"/>
            <w:r w:rsidRPr="002C498E">
              <w:rPr>
                <w:b/>
              </w:rPr>
              <w:t>low cost</w:t>
            </w:r>
            <w:proofErr w:type="gramEnd"/>
            <w:r w:rsidRPr="002C498E">
              <w:rPr>
                <w:b/>
              </w:rPr>
              <w:t xml:space="preserve"> services</w:t>
            </w:r>
            <w:r>
              <w:t xml:space="preserve"> providing a possible financial barrier for service users. Stakeholders also mentioned that the </w:t>
            </w:r>
            <w:r w:rsidRPr="002C498E">
              <w:rPr>
                <w:b/>
              </w:rPr>
              <w:t>financial implications</w:t>
            </w:r>
            <w:r>
              <w:t xml:space="preserve"> of </w:t>
            </w:r>
            <w:r w:rsidRPr="006F6EB3">
              <w:rPr>
                <w:b/>
              </w:rPr>
              <w:t>access</w:t>
            </w:r>
            <w:r>
              <w:t xml:space="preserve"> to service such as </w:t>
            </w:r>
            <w:r w:rsidRPr="006F6EB3">
              <w:rPr>
                <w:b/>
              </w:rPr>
              <w:t>lost work</w:t>
            </w:r>
            <w:r>
              <w:t xml:space="preserve">, </w:t>
            </w:r>
            <w:r w:rsidRPr="006F6EB3">
              <w:rPr>
                <w:b/>
              </w:rPr>
              <w:t>childcare</w:t>
            </w:r>
            <w:r>
              <w:t xml:space="preserve">, and </w:t>
            </w:r>
            <w:r w:rsidRPr="006F6EB3">
              <w:rPr>
                <w:b/>
              </w:rPr>
              <w:t>hours of services</w:t>
            </w:r>
            <w:r>
              <w:t xml:space="preserve"> </w:t>
            </w:r>
            <w:r w:rsidRPr="006A3D03">
              <w:t>need</w:t>
            </w:r>
            <w:r>
              <w:t xml:space="preserve"> to be considered as well. </w:t>
            </w:r>
          </w:p>
          <w:p w14:paraId="67471778" w14:textId="35709FC1" w:rsidR="00BF6E7E" w:rsidRDefault="00BF6E7E" w:rsidP="00BF6E7E">
            <w:pPr>
              <w:pStyle w:val="ListParagraph"/>
              <w:widowControl w:val="0"/>
              <w:numPr>
                <w:ilvl w:val="0"/>
                <w:numId w:val="30"/>
              </w:numPr>
              <w:spacing w:line="240" w:lineRule="auto"/>
            </w:pPr>
            <w:r w:rsidRPr="006F6EB3">
              <w:rPr>
                <w:b/>
              </w:rPr>
              <w:t>Physical barriers</w:t>
            </w:r>
            <w:r>
              <w:t xml:space="preserve">, such as individuals who require </w:t>
            </w:r>
            <w:r w:rsidRPr="00080DC4">
              <w:rPr>
                <w:b/>
              </w:rPr>
              <w:t>cross-border travel</w:t>
            </w:r>
            <w:r>
              <w:t xml:space="preserve"> and the identified </w:t>
            </w:r>
            <w:r w:rsidRPr="00080DC4">
              <w:rPr>
                <w:b/>
              </w:rPr>
              <w:t>geographical gaps</w:t>
            </w:r>
            <w:r w:rsidRPr="00700F98">
              <w:t xml:space="preserve"> in services</w:t>
            </w:r>
            <w:r>
              <w:t xml:space="preserve">. Stakeholders have also identified that difficulties in </w:t>
            </w:r>
            <w:r w:rsidRPr="00080DC4">
              <w:rPr>
                <w:b/>
              </w:rPr>
              <w:t>digital literacy</w:t>
            </w:r>
            <w:r>
              <w:t xml:space="preserve"> when engaging with </w:t>
            </w:r>
            <w:r w:rsidRPr="00080DC4">
              <w:rPr>
                <w:b/>
              </w:rPr>
              <w:t>online services</w:t>
            </w:r>
            <w:r>
              <w:t xml:space="preserve"> and potential individual </w:t>
            </w:r>
            <w:r w:rsidRPr="00080DC4">
              <w:rPr>
                <w:b/>
              </w:rPr>
              <w:t>physical capacity difficulties</w:t>
            </w:r>
            <w:r>
              <w:t xml:space="preserve"> are also gaps that are </w:t>
            </w:r>
            <w:r w:rsidRPr="00080DC4">
              <w:rPr>
                <w:b/>
              </w:rPr>
              <w:t>unmet</w:t>
            </w:r>
            <w:r>
              <w:t xml:space="preserve"> by services. This also extends to </w:t>
            </w:r>
            <w:r w:rsidRPr="00F11AF8">
              <w:rPr>
                <w:b/>
              </w:rPr>
              <w:t>limited</w:t>
            </w:r>
            <w:r>
              <w:t xml:space="preserve"> </w:t>
            </w:r>
            <w:r w:rsidRPr="00F11AF8">
              <w:rPr>
                <w:b/>
              </w:rPr>
              <w:t>opening hours</w:t>
            </w:r>
            <w:r>
              <w:t xml:space="preserve"> and </w:t>
            </w:r>
            <w:r w:rsidRPr="00F11AF8">
              <w:rPr>
                <w:b/>
              </w:rPr>
              <w:t>difficulties</w:t>
            </w:r>
            <w:r>
              <w:t xml:space="preserve"> in </w:t>
            </w:r>
            <w:r w:rsidRPr="00F11AF8">
              <w:rPr>
                <w:b/>
              </w:rPr>
              <w:t>accessing</w:t>
            </w:r>
            <w:r>
              <w:t xml:space="preserve"> </w:t>
            </w:r>
            <w:r w:rsidRPr="00F11AF8">
              <w:rPr>
                <w:b/>
              </w:rPr>
              <w:t>transportation</w:t>
            </w:r>
            <w:r>
              <w:t xml:space="preserve"> </w:t>
            </w:r>
            <w:proofErr w:type="gramStart"/>
            <w:r>
              <w:t>in order to</w:t>
            </w:r>
            <w:proofErr w:type="gramEnd"/>
            <w:r>
              <w:t xml:space="preserve"> </w:t>
            </w:r>
            <w:r w:rsidRPr="00F11AF8">
              <w:rPr>
                <w:b/>
              </w:rPr>
              <w:t>access services</w:t>
            </w:r>
            <w:r>
              <w:t xml:space="preserve"> in a </w:t>
            </w:r>
            <w:r w:rsidRPr="00F11AF8">
              <w:rPr>
                <w:b/>
              </w:rPr>
              <w:t>timely</w:t>
            </w:r>
            <w:r>
              <w:t xml:space="preserve"> </w:t>
            </w:r>
            <w:r w:rsidRPr="00F11AF8">
              <w:rPr>
                <w:b/>
              </w:rPr>
              <w:t>manner</w:t>
            </w:r>
            <w:r>
              <w:t xml:space="preserve">. </w:t>
            </w:r>
          </w:p>
          <w:p w14:paraId="4EAB880A" w14:textId="77777777" w:rsidR="00BF6E7E" w:rsidRDefault="00BF6E7E" w:rsidP="00BF6E7E">
            <w:pPr>
              <w:widowControl w:val="0"/>
            </w:pPr>
          </w:p>
          <w:p w14:paraId="3D939968" w14:textId="6C3880A1" w:rsidR="00BF6E7E" w:rsidRDefault="00BF6E7E" w:rsidP="00BF6E7E">
            <w:pPr>
              <w:widowControl w:val="0"/>
            </w:pPr>
            <w:r>
              <w:t xml:space="preserve">Some stakeholders have also mentioned that there needs to be </w:t>
            </w:r>
            <w:r w:rsidRPr="008F29B7">
              <w:rPr>
                <w:b/>
              </w:rPr>
              <w:t>consideration</w:t>
            </w:r>
            <w:r>
              <w:t xml:space="preserve"> for people who </w:t>
            </w:r>
            <w:r w:rsidRPr="008F29B7">
              <w:rPr>
                <w:b/>
              </w:rPr>
              <w:t>do not</w:t>
            </w:r>
            <w:r>
              <w:t xml:space="preserve"> </w:t>
            </w:r>
            <w:r w:rsidRPr="008F29B7">
              <w:rPr>
                <w:b/>
              </w:rPr>
              <w:t>identify</w:t>
            </w:r>
            <w:r>
              <w:t xml:space="preserve"> as having a </w:t>
            </w:r>
            <w:r w:rsidRPr="008F29B7">
              <w:rPr>
                <w:b/>
              </w:rPr>
              <w:t>‘mental illness’</w:t>
            </w:r>
            <w:r>
              <w:t xml:space="preserve"> or </w:t>
            </w:r>
            <w:r w:rsidRPr="008F29B7">
              <w:rPr>
                <w:b/>
              </w:rPr>
              <w:t>do not</w:t>
            </w:r>
            <w:r>
              <w:t xml:space="preserve"> have a </w:t>
            </w:r>
            <w:r w:rsidRPr="008F29B7">
              <w:rPr>
                <w:b/>
              </w:rPr>
              <w:t>diagnosis</w:t>
            </w:r>
            <w:r>
              <w:t xml:space="preserve"> trying to </w:t>
            </w:r>
            <w:r w:rsidRPr="00976EA1">
              <w:rPr>
                <w:b/>
              </w:rPr>
              <w:t>seek support</w:t>
            </w:r>
            <w:r>
              <w:t xml:space="preserve"> which are </w:t>
            </w:r>
            <w:r w:rsidRPr="00976EA1">
              <w:rPr>
                <w:b/>
              </w:rPr>
              <w:t>labelled</w:t>
            </w:r>
            <w:r>
              <w:t xml:space="preserve"> as </w:t>
            </w:r>
            <w:r w:rsidRPr="00976EA1">
              <w:rPr>
                <w:b/>
              </w:rPr>
              <w:t>mental health</w:t>
            </w:r>
            <w:r>
              <w:t xml:space="preserve"> services. Additionally, they have identified that services not having </w:t>
            </w:r>
            <w:r w:rsidRPr="00976EA1">
              <w:rPr>
                <w:b/>
              </w:rPr>
              <w:t>capacity</w:t>
            </w:r>
            <w:r>
              <w:t xml:space="preserve"> and people </w:t>
            </w:r>
            <w:r w:rsidRPr="00976EA1">
              <w:rPr>
                <w:b/>
              </w:rPr>
              <w:t>falling</w:t>
            </w:r>
            <w:r>
              <w:t xml:space="preserve"> through the </w:t>
            </w:r>
            <w:r w:rsidRPr="00976EA1">
              <w:rPr>
                <w:b/>
              </w:rPr>
              <w:t>gaps</w:t>
            </w:r>
            <w:r>
              <w:t xml:space="preserve"> as there is </w:t>
            </w:r>
            <w:r w:rsidRPr="00CE3805">
              <w:rPr>
                <w:b/>
              </w:rPr>
              <w:t>no active hold</w:t>
            </w:r>
            <w:r>
              <w:t xml:space="preserve"> or </w:t>
            </w:r>
            <w:r w:rsidRPr="00CE3805">
              <w:rPr>
                <w:b/>
              </w:rPr>
              <w:t>warm referrals</w:t>
            </w:r>
            <w:r>
              <w:t xml:space="preserve">, can present a </w:t>
            </w:r>
            <w:r w:rsidRPr="00CE3805">
              <w:rPr>
                <w:b/>
              </w:rPr>
              <w:t>barrier</w:t>
            </w:r>
            <w:r>
              <w:t>.</w:t>
            </w:r>
          </w:p>
        </w:tc>
      </w:tr>
    </w:tbl>
    <w:p w14:paraId="370753FA" w14:textId="393C23D5" w:rsidR="00506FBA" w:rsidRDefault="00506FBA" w:rsidP="0020271C">
      <w:pPr>
        <w:pStyle w:val="Heading2"/>
      </w:pPr>
      <w:bookmarkStart w:id="34" w:name="_Toc127266218"/>
      <w:bookmarkStart w:id="35" w:name="_Toc127282599"/>
      <w:bookmarkStart w:id="36" w:name="_Toc127285081"/>
      <w:bookmarkStart w:id="37" w:name="_Toc127356812"/>
    </w:p>
    <w:p w14:paraId="7DE4451B" w14:textId="55B96221" w:rsidR="00506FBA" w:rsidRPr="00506FBA" w:rsidRDefault="00506FBA" w:rsidP="00506FBA">
      <w:pPr>
        <w:rPr>
          <w:rFonts w:asciiTheme="majorHAnsi" w:eastAsiaTheme="majorEastAsia" w:hAnsiTheme="majorHAnsi" w:cstheme="majorBidi"/>
          <w:color w:val="2F5496" w:themeColor="accent1" w:themeShade="BF"/>
          <w:sz w:val="26"/>
          <w:szCs w:val="26"/>
          <w:lang w:val="en-AU"/>
        </w:rPr>
      </w:pPr>
      <w:r>
        <w:br w:type="page"/>
      </w:r>
    </w:p>
    <w:p w14:paraId="72368F9A" w14:textId="5161FBD7" w:rsidR="0020271C" w:rsidRDefault="0020271C" w:rsidP="0020271C">
      <w:pPr>
        <w:pStyle w:val="Heading2"/>
      </w:pPr>
      <w:r>
        <w:lastRenderedPageBreak/>
        <w:t>8. a) Consumers/carers - If you, or someone you know, were using a service, what might be some signs that it was working for you?</w:t>
      </w:r>
      <w:bookmarkEnd w:id="34"/>
      <w:bookmarkEnd w:id="35"/>
      <w:bookmarkEnd w:id="36"/>
      <w:bookmarkEnd w:id="37"/>
      <w:r>
        <w:t xml:space="preserve"> </w:t>
      </w:r>
    </w:p>
    <w:p w14:paraId="32300D5E" w14:textId="77777777" w:rsidR="0020271C" w:rsidRDefault="0020271C" w:rsidP="0020271C">
      <w:pPr>
        <w:pStyle w:val="Heading2"/>
      </w:pPr>
      <w:bookmarkStart w:id="38" w:name="_Toc127266219"/>
      <w:bookmarkStart w:id="39" w:name="_Toc127282600"/>
      <w:bookmarkStart w:id="40" w:name="_Toc127285082"/>
      <w:bookmarkStart w:id="41" w:name="_Toc127356813"/>
      <w:r>
        <w:t xml:space="preserve">b) Service providers - If you were providing a service for people, how would you know that it was working? How else might we know if service </w:t>
      </w:r>
      <w:proofErr w:type="gramStart"/>
      <w:r>
        <w:t>are</w:t>
      </w:r>
      <w:proofErr w:type="gramEnd"/>
      <w:r>
        <w:t xml:space="preserve"> performing well?</w:t>
      </w:r>
      <w:bookmarkEnd w:id="38"/>
      <w:bookmarkEnd w:id="39"/>
      <w:bookmarkEnd w:id="40"/>
      <w:bookmarkEnd w:id="41"/>
      <w:r>
        <w:t xml:space="preserve"> </w:t>
      </w:r>
    </w:p>
    <w:p w14:paraId="787DA3E4" w14:textId="5FF34C0A" w:rsidR="0020271C" w:rsidRDefault="0020271C" w:rsidP="0020271C">
      <w:pPr>
        <w:spacing w:line="240" w:lineRule="auto"/>
      </w:pPr>
      <w:r>
        <w:rPr>
          <w:noProof/>
        </w:rPr>
        <mc:AlternateContent>
          <mc:Choice Requires="wps">
            <w:drawing>
              <wp:anchor distT="45720" distB="45720" distL="114300" distR="114300" simplePos="0" relativeHeight="251658240" behindDoc="1" locked="0" layoutInCell="1" allowOverlap="1" wp14:anchorId="555951C1" wp14:editId="40D37F55">
                <wp:simplePos x="0" y="0"/>
                <wp:positionH relativeFrom="margin">
                  <wp:posOffset>-565150</wp:posOffset>
                </wp:positionH>
                <wp:positionV relativeFrom="paragraph">
                  <wp:posOffset>290195</wp:posOffset>
                </wp:positionV>
                <wp:extent cx="3293110" cy="2155825"/>
                <wp:effectExtent l="0" t="0" r="2159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2155825"/>
                        </a:xfrm>
                        <a:prstGeom prst="rect">
                          <a:avLst/>
                        </a:prstGeom>
                        <a:solidFill>
                          <a:schemeClr val="accent1">
                            <a:lumMod val="20000"/>
                            <a:lumOff val="80000"/>
                          </a:schemeClr>
                        </a:solidFill>
                        <a:ln w="9525">
                          <a:solidFill>
                            <a:srgbClr val="002060"/>
                          </a:solidFill>
                          <a:miter lim="800000"/>
                          <a:headEnd/>
                          <a:tailEnd/>
                        </a:ln>
                      </wps:spPr>
                      <wps:txbx>
                        <w:txbxContent>
                          <w:p w14:paraId="1A5D5E52" w14:textId="77777777" w:rsidR="0020271C" w:rsidRDefault="0020271C" w:rsidP="0020271C">
                            <w:pPr>
                              <w:spacing w:after="0" w:line="254" w:lineRule="auto"/>
                              <w:ind w:left="1080"/>
                              <w:jc w:val="center"/>
                              <w:rPr>
                                <w:u w:val="single"/>
                              </w:rPr>
                            </w:pPr>
                            <w:bookmarkStart w:id="42" w:name="_Hlk125993774"/>
                            <w:r>
                              <w:rPr>
                                <w:u w:val="single"/>
                              </w:rPr>
                              <w:t>We expect to see:</w:t>
                            </w:r>
                          </w:p>
                          <w:bookmarkEnd w:id="42"/>
                          <w:p w14:paraId="0AF82F42" w14:textId="77777777" w:rsidR="0020271C" w:rsidRDefault="0020271C" w:rsidP="0020271C">
                            <w:pPr>
                              <w:pStyle w:val="ListParagraph"/>
                              <w:numPr>
                                <w:ilvl w:val="1"/>
                                <w:numId w:val="18"/>
                              </w:numPr>
                              <w:spacing w:after="0" w:line="254" w:lineRule="auto"/>
                              <w:rPr>
                                <w:sz w:val="20"/>
                                <w:szCs w:val="20"/>
                              </w:rPr>
                            </w:pPr>
                            <w:r>
                              <w:rPr>
                                <w:sz w:val="20"/>
                                <w:szCs w:val="20"/>
                              </w:rPr>
                              <w:t>Enhanced quality of life</w:t>
                            </w:r>
                          </w:p>
                          <w:p w14:paraId="6E39A4AE" w14:textId="77777777" w:rsidR="0020271C" w:rsidRDefault="0020271C" w:rsidP="0020271C">
                            <w:pPr>
                              <w:pStyle w:val="ListParagraph"/>
                              <w:numPr>
                                <w:ilvl w:val="1"/>
                                <w:numId w:val="18"/>
                              </w:numPr>
                              <w:spacing w:after="0" w:line="254" w:lineRule="auto"/>
                              <w:rPr>
                                <w:sz w:val="20"/>
                                <w:szCs w:val="20"/>
                              </w:rPr>
                            </w:pPr>
                            <w:r>
                              <w:rPr>
                                <w:sz w:val="20"/>
                                <w:szCs w:val="20"/>
                              </w:rPr>
                              <w:t>Lower anxiety and stress</w:t>
                            </w:r>
                          </w:p>
                          <w:p w14:paraId="346F9FC6" w14:textId="77777777" w:rsidR="0020271C" w:rsidRDefault="0020271C" w:rsidP="0020271C">
                            <w:pPr>
                              <w:pStyle w:val="ListParagraph"/>
                              <w:numPr>
                                <w:ilvl w:val="1"/>
                                <w:numId w:val="18"/>
                              </w:numPr>
                              <w:spacing w:after="0" w:line="254" w:lineRule="auto"/>
                              <w:rPr>
                                <w:sz w:val="20"/>
                                <w:szCs w:val="20"/>
                              </w:rPr>
                            </w:pPr>
                            <w:r>
                              <w:rPr>
                                <w:sz w:val="20"/>
                                <w:szCs w:val="20"/>
                              </w:rPr>
                              <w:t>Improved physical and mental health</w:t>
                            </w:r>
                          </w:p>
                          <w:p w14:paraId="39512C72" w14:textId="77777777" w:rsidR="0020271C" w:rsidRDefault="0020271C" w:rsidP="0020271C">
                            <w:pPr>
                              <w:pStyle w:val="ListParagraph"/>
                              <w:numPr>
                                <w:ilvl w:val="1"/>
                                <w:numId w:val="18"/>
                              </w:numPr>
                              <w:spacing w:after="0" w:line="254" w:lineRule="auto"/>
                              <w:rPr>
                                <w:sz w:val="20"/>
                                <w:szCs w:val="20"/>
                              </w:rPr>
                            </w:pPr>
                            <w:r>
                              <w:rPr>
                                <w:sz w:val="20"/>
                                <w:szCs w:val="20"/>
                              </w:rPr>
                              <w:t>Outcomes prioritised over number of visits</w:t>
                            </w:r>
                          </w:p>
                          <w:p w14:paraId="7A22F01F" w14:textId="77777777" w:rsidR="0020271C" w:rsidRDefault="0020271C" w:rsidP="0020271C">
                            <w:pPr>
                              <w:pStyle w:val="ListParagraph"/>
                              <w:numPr>
                                <w:ilvl w:val="1"/>
                                <w:numId w:val="18"/>
                              </w:numPr>
                              <w:spacing w:after="0" w:line="254" w:lineRule="auto"/>
                              <w:rPr>
                                <w:sz w:val="20"/>
                                <w:szCs w:val="20"/>
                              </w:rPr>
                            </w:pPr>
                            <w:r>
                              <w:rPr>
                                <w:sz w:val="20"/>
                                <w:szCs w:val="20"/>
                              </w:rPr>
                              <w:t>Positive future thinking</w:t>
                            </w:r>
                          </w:p>
                          <w:p w14:paraId="2962C5E1" w14:textId="77777777" w:rsidR="0020271C" w:rsidRDefault="0020271C" w:rsidP="0020271C">
                            <w:pPr>
                              <w:pStyle w:val="ListParagraph"/>
                              <w:numPr>
                                <w:ilvl w:val="1"/>
                                <w:numId w:val="18"/>
                              </w:numPr>
                              <w:spacing w:after="0" w:line="254" w:lineRule="auto"/>
                              <w:rPr>
                                <w:sz w:val="20"/>
                                <w:szCs w:val="20"/>
                              </w:rPr>
                            </w:pPr>
                            <w:r>
                              <w:rPr>
                                <w:sz w:val="20"/>
                                <w:szCs w:val="20"/>
                              </w:rPr>
                              <w:t>Engagement with the community</w:t>
                            </w:r>
                          </w:p>
                          <w:p w14:paraId="4D4E22E0" w14:textId="77777777" w:rsidR="0020271C" w:rsidRDefault="0020271C" w:rsidP="0020271C">
                            <w:pPr>
                              <w:pStyle w:val="ListParagraph"/>
                              <w:numPr>
                                <w:ilvl w:val="1"/>
                                <w:numId w:val="18"/>
                              </w:numPr>
                              <w:spacing w:after="0" w:line="254" w:lineRule="auto"/>
                              <w:rPr>
                                <w:sz w:val="20"/>
                                <w:szCs w:val="20"/>
                              </w:rPr>
                            </w:pPr>
                            <w:r>
                              <w:rPr>
                                <w:sz w:val="20"/>
                                <w:szCs w:val="20"/>
                              </w:rPr>
                              <w:t>Increased self-advocacy and autonomy</w:t>
                            </w:r>
                          </w:p>
                          <w:p w14:paraId="499CD8EB" w14:textId="77777777" w:rsidR="0020271C" w:rsidRDefault="0020271C" w:rsidP="0020271C">
                            <w:pPr>
                              <w:spacing w:line="254" w:lineRule="auto"/>
                              <w:ind w:left="1800"/>
                              <w:rPr>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951C1" id="Text Box 12" o:spid="_x0000_s1038" type="#_x0000_t202" style="position:absolute;margin-left:-44.5pt;margin-top:22.85pt;width:259.3pt;height:16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" fillcolor="#d9e2f3 [660]" strokecolor="#002060">
                <v:textbox>
                  <w:txbxContent>
                    <w:p w14:paraId="1A5D5E52" w14:textId="77777777" w:rsidR="0020271C" w:rsidRDefault="0020271C" w:rsidP="0020271C">
                      <w:pPr>
                        <w:spacing w:after="0" w:line="254" w:lineRule="auto"/>
                        <w:ind w:left="1080"/>
                        <w:jc w:val="center"/>
                        <w:rPr>
                          <w:u w:val="single"/>
                        </w:rPr>
                      </w:pPr>
                      <w:bookmarkStart w:id="43" w:name="_Hlk125993774"/>
                      <w:r>
                        <w:rPr>
                          <w:u w:val="single"/>
                        </w:rPr>
                        <w:t>We expect to see:</w:t>
                      </w:r>
                    </w:p>
                    <w:bookmarkEnd w:id="43"/>
                    <w:p w14:paraId="0AF82F42" w14:textId="77777777" w:rsidR="0020271C" w:rsidRDefault="0020271C" w:rsidP="0020271C">
                      <w:pPr>
                        <w:pStyle w:val="ListParagraph"/>
                        <w:numPr>
                          <w:ilvl w:val="1"/>
                          <w:numId w:val="18"/>
                        </w:numPr>
                        <w:spacing w:after="0" w:line="254" w:lineRule="auto"/>
                        <w:rPr>
                          <w:sz w:val="20"/>
                          <w:szCs w:val="20"/>
                        </w:rPr>
                      </w:pPr>
                      <w:r>
                        <w:rPr>
                          <w:sz w:val="20"/>
                          <w:szCs w:val="20"/>
                        </w:rPr>
                        <w:t>Enhanced quality of life</w:t>
                      </w:r>
                    </w:p>
                    <w:p w14:paraId="6E39A4AE" w14:textId="77777777" w:rsidR="0020271C" w:rsidRDefault="0020271C" w:rsidP="0020271C">
                      <w:pPr>
                        <w:pStyle w:val="ListParagraph"/>
                        <w:numPr>
                          <w:ilvl w:val="1"/>
                          <w:numId w:val="18"/>
                        </w:numPr>
                        <w:spacing w:after="0" w:line="254" w:lineRule="auto"/>
                        <w:rPr>
                          <w:sz w:val="20"/>
                          <w:szCs w:val="20"/>
                        </w:rPr>
                      </w:pPr>
                      <w:r>
                        <w:rPr>
                          <w:sz w:val="20"/>
                          <w:szCs w:val="20"/>
                        </w:rPr>
                        <w:t>Lower anxiety and stress</w:t>
                      </w:r>
                    </w:p>
                    <w:p w14:paraId="346F9FC6" w14:textId="77777777" w:rsidR="0020271C" w:rsidRDefault="0020271C" w:rsidP="0020271C">
                      <w:pPr>
                        <w:pStyle w:val="ListParagraph"/>
                        <w:numPr>
                          <w:ilvl w:val="1"/>
                          <w:numId w:val="18"/>
                        </w:numPr>
                        <w:spacing w:after="0" w:line="254" w:lineRule="auto"/>
                        <w:rPr>
                          <w:sz w:val="20"/>
                          <w:szCs w:val="20"/>
                        </w:rPr>
                      </w:pPr>
                      <w:r>
                        <w:rPr>
                          <w:sz w:val="20"/>
                          <w:szCs w:val="20"/>
                        </w:rPr>
                        <w:t>Improved physical and mental health</w:t>
                      </w:r>
                    </w:p>
                    <w:p w14:paraId="39512C72" w14:textId="77777777" w:rsidR="0020271C" w:rsidRDefault="0020271C" w:rsidP="0020271C">
                      <w:pPr>
                        <w:pStyle w:val="ListParagraph"/>
                        <w:numPr>
                          <w:ilvl w:val="1"/>
                          <w:numId w:val="18"/>
                        </w:numPr>
                        <w:spacing w:after="0" w:line="254" w:lineRule="auto"/>
                        <w:rPr>
                          <w:sz w:val="20"/>
                          <w:szCs w:val="20"/>
                        </w:rPr>
                      </w:pPr>
                      <w:r>
                        <w:rPr>
                          <w:sz w:val="20"/>
                          <w:szCs w:val="20"/>
                        </w:rPr>
                        <w:t>Outcomes prioritised over number of visits</w:t>
                      </w:r>
                    </w:p>
                    <w:p w14:paraId="7A22F01F" w14:textId="77777777" w:rsidR="0020271C" w:rsidRDefault="0020271C" w:rsidP="0020271C">
                      <w:pPr>
                        <w:pStyle w:val="ListParagraph"/>
                        <w:numPr>
                          <w:ilvl w:val="1"/>
                          <w:numId w:val="18"/>
                        </w:numPr>
                        <w:spacing w:after="0" w:line="254" w:lineRule="auto"/>
                        <w:rPr>
                          <w:sz w:val="20"/>
                          <w:szCs w:val="20"/>
                        </w:rPr>
                      </w:pPr>
                      <w:r>
                        <w:rPr>
                          <w:sz w:val="20"/>
                          <w:szCs w:val="20"/>
                        </w:rPr>
                        <w:t>Positive future thinking</w:t>
                      </w:r>
                    </w:p>
                    <w:p w14:paraId="2962C5E1" w14:textId="77777777" w:rsidR="0020271C" w:rsidRDefault="0020271C" w:rsidP="0020271C">
                      <w:pPr>
                        <w:pStyle w:val="ListParagraph"/>
                        <w:numPr>
                          <w:ilvl w:val="1"/>
                          <w:numId w:val="18"/>
                        </w:numPr>
                        <w:spacing w:after="0" w:line="254" w:lineRule="auto"/>
                        <w:rPr>
                          <w:sz w:val="20"/>
                          <w:szCs w:val="20"/>
                        </w:rPr>
                      </w:pPr>
                      <w:r>
                        <w:rPr>
                          <w:sz w:val="20"/>
                          <w:szCs w:val="20"/>
                        </w:rPr>
                        <w:t>Engagement with the community</w:t>
                      </w:r>
                    </w:p>
                    <w:p w14:paraId="4D4E22E0" w14:textId="77777777" w:rsidR="0020271C" w:rsidRDefault="0020271C" w:rsidP="0020271C">
                      <w:pPr>
                        <w:pStyle w:val="ListParagraph"/>
                        <w:numPr>
                          <w:ilvl w:val="1"/>
                          <w:numId w:val="18"/>
                        </w:numPr>
                        <w:spacing w:after="0" w:line="254" w:lineRule="auto"/>
                        <w:rPr>
                          <w:sz w:val="20"/>
                          <w:szCs w:val="20"/>
                        </w:rPr>
                      </w:pPr>
                      <w:r>
                        <w:rPr>
                          <w:sz w:val="20"/>
                          <w:szCs w:val="20"/>
                        </w:rPr>
                        <w:t>Increased self-advocacy and autonomy</w:t>
                      </w:r>
                    </w:p>
                    <w:p w14:paraId="499CD8EB" w14:textId="77777777" w:rsidR="0020271C" w:rsidRDefault="0020271C" w:rsidP="0020271C">
                      <w:pPr>
                        <w:spacing w:line="254" w:lineRule="auto"/>
                        <w:ind w:left="1800"/>
                        <w:rPr>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5EA246F5" wp14:editId="1EE69C89">
                <wp:simplePos x="0" y="0"/>
                <wp:positionH relativeFrom="margin">
                  <wp:posOffset>-570230</wp:posOffset>
                </wp:positionH>
                <wp:positionV relativeFrom="paragraph">
                  <wp:posOffset>1430655</wp:posOffset>
                </wp:positionV>
                <wp:extent cx="876935" cy="42799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436880"/>
                        </a:xfrm>
                        <a:prstGeom prst="rect">
                          <a:avLst/>
                        </a:prstGeom>
                        <a:noFill/>
                        <a:ln w="9525">
                          <a:noFill/>
                          <a:miter lim="800000"/>
                          <a:headEnd/>
                          <a:tailEnd/>
                        </a:ln>
                      </wps:spPr>
                      <wps:txbx>
                        <w:txbxContent>
                          <w:p w14:paraId="60E4C94D"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Wellbeing</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A246F5" id="Text Box 23" o:spid="_x0000_s1039" type="#_x0000_t202" style="position:absolute;margin-left:-44.9pt;margin-top:112.65pt;width:69.05pt;height:33.7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" filled="f" stroked="f">
                <v:textbox style="mso-fit-shape-to-text:t">
                  <w:txbxContent>
                    <w:p w14:paraId="60E4C94D"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Wellbeing</w:t>
                      </w:r>
                    </w:p>
                  </w:txbxContent>
                </v:textbox>
                <w10:wrap anchorx="margin"/>
              </v:shape>
            </w:pict>
          </mc:Fallback>
        </mc:AlternateContent>
      </w:r>
      <w:r>
        <w:rPr>
          <w:noProof/>
        </w:rPr>
        <w:drawing>
          <wp:anchor distT="0" distB="0" distL="114300" distR="114300" simplePos="0" relativeHeight="251658258" behindDoc="0" locked="0" layoutInCell="1" allowOverlap="1" wp14:anchorId="128909C9" wp14:editId="3B2C436E">
            <wp:simplePos x="0" y="0"/>
            <wp:positionH relativeFrom="column">
              <wp:posOffset>-572135</wp:posOffset>
            </wp:positionH>
            <wp:positionV relativeFrom="paragraph">
              <wp:posOffset>635635</wp:posOffset>
            </wp:positionV>
            <wp:extent cx="728345" cy="728345"/>
            <wp:effectExtent l="0" t="0" r="0" b="0"/>
            <wp:wrapNone/>
            <wp:docPr id="1" name="Picture 1" descr="Care with solid fill"/>
            <wp:cNvGraphicFramePr/>
            <a:graphic xmlns:a="http://schemas.openxmlformats.org/drawingml/2006/main">
              <a:graphicData uri="http://schemas.openxmlformats.org/drawingml/2006/picture">
                <pic:pic xmlns:pic="http://schemas.openxmlformats.org/drawingml/2006/picture">
                  <pic:nvPicPr>
                    <pic:cNvPr id="1" name="Picture 1" descr="Care with solid fill"/>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28345" cy="7283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9" behindDoc="0" locked="0" layoutInCell="1" allowOverlap="1" wp14:anchorId="2E492343" wp14:editId="7D517A77">
            <wp:simplePos x="0" y="0"/>
            <wp:positionH relativeFrom="rightMargin">
              <wp:posOffset>-2667635</wp:posOffset>
            </wp:positionH>
            <wp:positionV relativeFrom="paragraph">
              <wp:posOffset>612775</wp:posOffset>
            </wp:positionV>
            <wp:extent cx="817245" cy="817245"/>
            <wp:effectExtent l="0" t="0" r="0" b="0"/>
            <wp:wrapNone/>
            <wp:docPr id="7" name="Picture 7" descr="Children with solid fill"/>
            <wp:cNvGraphicFramePr/>
            <a:graphic xmlns:a="http://schemas.openxmlformats.org/drawingml/2006/main">
              <a:graphicData uri="http://schemas.openxmlformats.org/drawingml/2006/picture">
                <pic:pic xmlns:pic="http://schemas.openxmlformats.org/drawingml/2006/picture">
                  <pic:nvPicPr>
                    <pic:cNvPr id="7" name="Picture 7" descr="Children with solid fill"/>
                    <pic:cNvPicPr>
                      <a:picLocks noChangeAspect="1"/>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17245" cy="8172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46DA8081" wp14:editId="17559D8E">
                <wp:simplePos x="0" y="0"/>
                <wp:positionH relativeFrom="column">
                  <wp:posOffset>2981325</wp:posOffset>
                </wp:positionH>
                <wp:positionV relativeFrom="paragraph">
                  <wp:posOffset>1388110</wp:posOffset>
                </wp:positionV>
                <wp:extent cx="1122045" cy="66294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671830"/>
                        </a:xfrm>
                        <a:prstGeom prst="rect">
                          <a:avLst/>
                        </a:prstGeom>
                        <a:noFill/>
                        <a:ln w="9525">
                          <a:noFill/>
                          <a:miter lim="800000"/>
                          <a:headEnd/>
                          <a:tailEnd/>
                        </a:ln>
                      </wps:spPr>
                      <wps:txbx>
                        <w:txbxContent>
                          <w:p w14:paraId="0647B3A6"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 and as a whole</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DA8081" id="Text Box 24" o:spid="_x0000_s1040" type="#_x0000_t202" style="position:absolute;margin-left:234.75pt;margin-top:109.3pt;width:88.35pt;height:52.2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" filled="f" stroked="f">
                <v:textbox style="mso-fit-shape-to-text:t">
                  <w:txbxContent>
                    <w:p w14:paraId="0647B3A6"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 and as a whole</w:t>
                      </w:r>
                    </w:p>
                  </w:txbxContent>
                </v:textbox>
              </v:shape>
            </w:pict>
          </mc:Fallback>
        </mc:AlternateContent>
      </w:r>
    </w:p>
    <w:p w14:paraId="07054C61" w14:textId="02046955" w:rsidR="0020271C" w:rsidRDefault="0020271C" w:rsidP="0020271C">
      <w:pPr>
        <w:spacing w:line="240" w:lineRule="auto"/>
      </w:pPr>
      <w:r>
        <w:rPr>
          <w:noProof/>
        </w:rPr>
        <mc:AlternateContent>
          <mc:Choice Requires="wps">
            <w:drawing>
              <wp:anchor distT="45720" distB="45720" distL="114300" distR="114300" simplePos="0" relativeHeight="251658243" behindDoc="1" locked="0" layoutInCell="1" allowOverlap="1" wp14:anchorId="4780B36C" wp14:editId="30247760">
                <wp:simplePos x="0" y="0"/>
                <wp:positionH relativeFrom="margin">
                  <wp:posOffset>2914015</wp:posOffset>
                </wp:positionH>
                <wp:positionV relativeFrom="paragraph">
                  <wp:posOffset>4445</wp:posOffset>
                </wp:positionV>
                <wp:extent cx="3613150" cy="2141220"/>
                <wp:effectExtent l="0" t="0" r="25400" b="1143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140585"/>
                        </a:xfrm>
                        <a:prstGeom prst="rect">
                          <a:avLst/>
                        </a:prstGeom>
                        <a:solidFill>
                          <a:schemeClr val="accent1">
                            <a:lumMod val="20000"/>
                            <a:lumOff val="80000"/>
                          </a:schemeClr>
                        </a:solidFill>
                        <a:ln w="9525">
                          <a:solidFill>
                            <a:srgbClr val="002060"/>
                          </a:solidFill>
                          <a:miter lim="800000"/>
                          <a:headEnd/>
                          <a:tailEnd/>
                        </a:ln>
                      </wps:spPr>
                      <wps:txbx>
                        <w:txbxContent>
                          <w:p w14:paraId="7843633C" w14:textId="77777777" w:rsidR="0020271C" w:rsidRDefault="0020271C" w:rsidP="0020271C">
                            <w:pPr>
                              <w:spacing w:after="0" w:line="254" w:lineRule="auto"/>
                              <w:ind w:left="1800"/>
                              <w:jc w:val="center"/>
                              <w:rPr>
                                <w:u w:val="single"/>
                              </w:rPr>
                            </w:pPr>
                            <w:r>
                              <w:rPr>
                                <w:u w:val="single"/>
                              </w:rPr>
                              <w:t>We expect to see:</w:t>
                            </w:r>
                          </w:p>
                          <w:p w14:paraId="4C42FAB1" w14:textId="77777777" w:rsidR="0020271C" w:rsidRDefault="0020271C" w:rsidP="0020271C">
                            <w:pPr>
                              <w:numPr>
                                <w:ilvl w:val="0"/>
                                <w:numId w:val="19"/>
                              </w:numPr>
                              <w:spacing w:after="0" w:line="254" w:lineRule="auto"/>
                              <w:ind w:left="2160"/>
                              <w:rPr>
                                <w:sz w:val="20"/>
                                <w:szCs w:val="20"/>
                              </w:rPr>
                            </w:pPr>
                            <w:r>
                              <w:rPr>
                                <w:sz w:val="20"/>
                                <w:szCs w:val="20"/>
                              </w:rPr>
                              <w:t>Self-advocacy and direct involvement in decisions about treatment and future planning</w:t>
                            </w:r>
                          </w:p>
                          <w:p w14:paraId="409848EB" w14:textId="77777777" w:rsidR="0020271C" w:rsidRDefault="0020271C" w:rsidP="0020271C">
                            <w:pPr>
                              <w:numPr>
                                <w:ilvl w:val="0"/>
                                <w:numId w:val="19"/>
                              </w:numPr>
                              <w:spacing w:after="0" w:line="254" w:lineRule="auto"/>
                              <w:ind w:left="2160"/>
                              <w:rPr>
                                <w:sz w:val="20"/>
                                <w:szCs w:val="20"/>
                              </w:rPr>
                            </w:pPr>
                            <w:r>
                              <w:rPr>
                                <w:sz w:val="20"/>
                                <w:szCs w:val="20"/>
                              </w:rPr>
                              <w:t>Respecting human rights</w:t>
                            </w:r>
                          </w:p>
                          <w:p w14:paraId="2D323970" w14:textId="77777777" w:rsidR="0020271C" w:rsidRDefault="0020271C" w:rsidP="0020271C">
                            <w:pPr>
                              <w:numPr>
                                <w:ilvl w:val="0"/>
                                <w:numId w:val="19"/>
                              </w:numPr>
                              <w:spacing w:after="0" w:line="254" w:lineRule="auto"/>
                              <w:ind w:left="2160"/>
                              <w:rPr>
                                <w:sz w:val="20"/>
                                <w:szCs w:val="20"/>
                              </w:rPr>
                            </w:pPr>
                            <w:r>
                              <w:rPr>
                                <w:sz w:val="20"/>
                                <w:szCs w:val="20"/>
                              </w:rPr>
                              <w:t>Using Carer Recognition Act</w:t>
                            </w:r>
                            <w:r>
                              <w:t xml:space="preserve"> </w:t>
                            </w:r>
                            <w:r>
                              <w:rPr>
                                <w:sz w:val="20"/>
                                <w:szCs w:val="20"/>
                              </w:rPr>
                              <w:t>principles</w:t>
                            </w:r>
                          </w:p>
                          <w:p w14:paraId="7AD23DE6" w14:textId="77777777" w:rsidR="0020271C" w:rsidRDefault="0020271C" w:rsidP="0020271C">
                            <w:pPr>
                              <w:numPr>
                                <w:ilvl w:val="0"/>
                                <w:numId w:val="19"/>
                              </w:numPr>
                              <w:spacing w:after="0" w:line="254" w:lineRule="auto"/>
                              <w:ind w:left="2160"/>
                              <w:rPr>
                                <w:sz w:val="20"/>
                                <w:szCs w:val="20"/>
                              </w:rPr>
                            </w:pPr>
                            <w:r>
                              <w:rPr>
                                <w:sz w:val="20"/>
                                <w:szCs w:val="20"/>
                              </w:rPr>
                              <w:t>Well-resourced services</w:t>
                            </w:r>
                          </w:p>
                          <w:p w14:paraId="6E9D93F1" w14:textId="77777777" w:rsidR="0020271C" w:rsidRDefault="0020271C" w:rsidP="0020271C">
                            <w:pPr>
                              <w:numPr>
                                <w:ilvl w:val="0"/>
                                <w:numId w:val="19"/>
                              </w:numPr>
                              <w:spacing w:after="0" w:line="254" w:lineRule="auto"/>
                              <w:ind w:left="2160"/>
                              <w:rPr>
                                <w:sz w:val="20"/>
                                <w:szCs w:val="20"/>
                              </w:rPr>
                            </w:pPr>
                            <w:r>
                              <w:rPr>
                                <w:sz w:val="20"/>
                                <w:szCs w:val="20"/>
                              </w:rPr>
                              <w:t>Consumer led promotion</w:t>
                            </w:r>
                          </w:p>
                          <w:p w14:paraId="2E417A44" w14:textId="77777777" w:rsidR="0020271C" w:rsidRDefault="0020271C" w:rsidP="0020271C">
                            <w:pPr>
                              <w:numPr>
                                <w:ilvl w:val="0"/>
                                <w:numId w:val="19"/>
                              </w:numPr>
                              <w:spacing w:after="0" w:line="254" w:lineRule="auto"/>
                              <w:ind w:left="2160"/>
                              <w:rPr>
                                <w:sz w:val="20"/>
                                <w:szCs w:val="20"/>
                              </w:rPr>
                            </w:pPr>
                            <w:r>
                              <w:rPr>
                                <w:sz w:val="20"/>
                                <w:szCs w:val="20"/>
                              </w:rPr>
                              <w:t xml:space="preserve">Allyship levels in the broader community </w:t>
                            </w:r>
                          </w:p>
                          <w:p w14:paraId="20FC43F8" w14:textId="77777777" w:rsidR="0020271C" w:rsidRDefault="0020271C" w:rsidP="0020271C">
                            <w:pPr>
                              <w:numPr>
                                <w:ilvl w:val="0"/>
                                <w:numId w:val="19"/>
                              </w:numPr>
                              <w:spacing w:after="0" w:line="254" w:lineRule="auto"/>
                              <w:ind w:left="2160"/>
                              <w:rPr>
                                <w:sz w:val="20"/>
                                <w:szCs w:val="20"/>
                              </w:rPr>
                            </w:pPr>
                            <w:r>
                              <w:rPr>
                                <w:sz w:val="20"/>
                                <w:szCs w:val="20"/>
                              </w:rPr>
                              <w:t>Active consumer engagement – positive and negative</w:t>
                            </w:r>
                          </w:p>
                          <w:p w14:paraId="08C83C97" w14:textId="77777777" w:rsidR="0020271C" w:rsidRDefault="0020271C" w:rsidP="0020271C">
                            <w:pPr>
                              <w:spacing w:after="0" w:line="254" w:lineRule="auto"/>
                              <w:ind w:left="1800"/>
                              <w:rPr>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0B36C" id="Text Box 32" o:spid="_x0000_s1041" type="#_x0000_t202" style="position:absolute;margin-left:229.45pt;margin-top:.35pt;width:284.5pt;height:168.6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" fillcolor="#d9e2f3 [660]" strokecolor="#002060">
                <v:textbox>
                  <w:txbxContent>
                    <w:p w14:paraId="7843633C" w14:textId="77777777" w:rsidR="0020271C" w:rsidRDefault="0020271C" w:rsidP="0020271C">
                      <w:pPr>
                        <w:spacing w:after="0" w:line="254" w:lineRule="auto"/>
                        <w:ind w:left="1800"/>
                        <w:jc w:val="center"/>
                        <w:rPr>
                          <w:u w:val="single"/>
                        </w:rPr>
                      </w:pPr>
                      <w:r>
                        <w:rPr>
                          <w:u w:val="single"/>
                        </w:rPr>
                        <w:t>We expect to see:</w:t>
                      </w:r>
                    </w:p>
                    <w:p w14:paraId="4C42FAB1" w14:textId="77777777" w:rsidR="0020271C" w:rsidRDefault="0020271C" w:rsidP="0020271C">
                      <w:pPr>
                        <w:numPr>
                          <w:ilvl w:val="0"/>
                          <w:numId w:val="19"/>
                        </w:numPr>
                        <w:spacing w:after="0" w:line="254" w:lineRule="auto"/>
                        <w:ind w:left="2160"/>
                        <w:rPr>
                          <w:sz w:val="20"/>
                          <w:szCs w:val="20"/>
                        </w:rPr>
                      </w:pPr>
                      <w:r>
                        <w:rPr>
                          <w:sz w:val="20"/>
                          <w:szCs w:val="20"/>
                        </w:rPr>
                        <w:t>Self-advocacy and direct involvement in decisions about treatment and future planning</w:t>
                      </w:r>
                    </w:p>
                    <w:p w14:paraId="409848EB" w14:textId="77777777" w:rsidR="0020271C" w:rsidRDefault="0020271C" w:rsidP="0020271C">
                      <w:pPr>
                        <w:numPr>
                          <w:ilvl w:val="0"/>
                          <w:numId w:val="19"/>
                        </w:numPr>
                        <w:spacing w:after="0" w:line="254" w:lineRule="auto"/>
                        <w:ind w:left="2160"/>
                        <w:rPr>
                          <w:sz w:val="20"/>
                          <w:szCs w:val="20"/>
                        </w:rPr>
                      </w:pPr>
                      <w:r>
                        <w:rPr>
                          <w:sz w:val="20"/>
                          <w:szCs w:val="20"/>
                        </w:rPr>
                        <w:t>Respecting human rights</w:t>
                      </w:r>
                    </w:p>
                    <w:p w14:paraId="2D323970" w14:textId="77777777" w:rsidR="0020271C" w:rsidRDefault="0020271C" w:rsidP="0020271C">
                      <w:pPr>
                        <w:numPr>
                          <w:ilvl w:val="0"/>
                          <w:numId w:val="19"/>
                        </w:numPr>
                        <w:spacing w:after="0" w:line="254" w:lineRule="auto"/>
                        <w:ind w:left="2160"/>
                        <w:rPr>
                          <w:sz w:val="20"/>
                          <w:szCs w:val="20"/>
                        </w:rPr>
                      </w:pPr>
                      <w:r>
                        <w:rPr>
                          <w:sz w:val="20"/>
                          <w:szCs w:val="20"/>
                        </w:rPr>
                        <w:t>Using Carer Recognition Act</w:t>
                      </w:r>
                      <w:r>
                        <w:t xml:space="preserve"> </w:t>
                      </w:r>
                      <w:r>
                        <w:rPr>
                          <w:sz w:val="20"/>
                          <w:szCs w:val="20"/>
                        </w:rPr>
                        <w:t>principles</w:t>
                      </w:r>
                    </w:p>
                    <w:p w14:paraId="7AD23DE6" w14:textId="77777777" w:rsidR="0020271C" w:rsidRDefault="0020271C" w:rsidP="0020271C">
                      <w:pPr>
                        <w:numPr>
                          <w:ilvl w:val="0"/>
                          <w:numId w:val="19"/>
                        </w:numPr>
                        <w:spacing w:after="0" w:line="254" w:lineRule="auto"/>
                        <w:ind w:left="2160"/>
                        <w:rPr>
                          <w:sz w:val="20"/>
                          <w:szCs w:val="20"/>
                        </w:rPr>
                      </w:pPr>
                      <w:r>
                        <w:rPr>
                          <w:sz w:val="20"/>
                          <w:szCs w:val="20"/>
                        </w:rPr>
                        <w:t>Well-resourced services</w:t>
                      </w:r>
                    </w:p>
                    <w:p w14:paraId="6E9D93F1" w14:textId="77777777" w:rsidR="0020271C" w:rsidRDefault="0020271C" w:rsidP="0020271C">
                      <w:pPr>
                        <w:numPr>
                          <w:ilvl w:val="0"/>
                          <w:numId w:val="19"/>
                        </w:numPr>
                        <w:spacing w:after="0" w:line="254" w:lineRule="auto"/>
                        <w:ind w:left="2160"/>
                        <w:rPr>
                          <w:sz w:val="20"/>
                          <w:szCs w:val="20"/>
                        </w:rPr>
                      </w:pPr>
                      <w:r>
                        <w:rPr>
                          <w:sz w:val="20"/>
                          <w:szCs w:val="20"/>
                        </w:rPr>
                        <w:t>Consumer led promotion</w:t>
                      </w:r>
                    </w:p>
                    <w:p w14:paraId="2E417A44" w14:textId="77777777" w:rsidR="0020271C" w:rsidRDefault="0020271C" w:rsidP="0020271C">
                      <w:pPr>
                        <w:numPr>
                          <w:ilvl w:val="0"/>
                          <w:numId w:val="19"/>
                        </w:numPr>
                        <w:spacing w:after="0" w:line="254" w:lineRule="auto"/>
                        <w:ind w:left="2160"/>
                        <w:rPr>
                          <w:sz w:val="20"/>
                          <w:szCs w:val="20"/>
                        </w:rPr>
                      </w:pPr>
                      <w:r>
                        <w:rPr>
                          <w:sz w:val="20"/>
                          <w:szCs w:val="20"/>
                        </w:rPr>
                        <w:t xml:space="preserve">Allyship levels in the broader community </w:t>
                      </w:r>
                    </w:p>
                    <w:p w14:paraId="20FC43F8" w14:textId="77777777" w:rsidR="0020271C" w:rsidRDefault="0020271C" w:rsidP="0020271C">
                      <w:pPr>
                        <w:numPr>
                          <w:ilvl w:val="0"/>
                          <w:numId w:val="19"/>
                        </w:numPr>
                        <w:spacing w:after="0" w:line="254" w:lineRule="auto"/>
                        <w:ind w:left="2160"/>
                        <w:rPr>
                          <w:sz w:val="20"/>
                          <w:szCs w:val="20"/>
                        </w:rPr>
                      </w:pPr>
                      <w:r>
                        <w:rPr>
                          <w:sz w:val="20"/>
                          <w:szCs w:val="20"/>
                        </w:rPr>
                        <w:t>Active consumer engagement – positive and negative</w:t>
                      </w:r>
                    </w:p>
                    <w:p w14:paraId="08C83C97" w14:textId="77777777" w:rsidR="0020271C" w:rsidRDefault="0020271C" w:rsidP="0020271C">
                      <w:pPr>
                        <w:spacing w:after="0" w:line="254" w:lineRule="auto"/>
                        <w:ind w:left="1800"/>
                        <w:rPr>
                          <w:sz w:val="20"/>
                          <w:szCs w:val="20"/>
                        </w:rPr>
                      </w:pPr>
                    </w:p>
                  </w:txbxContent>
                </v:textbox>
                <w10:wrap anchorx="margin"/>
              </v:shape>
            </w:pict>
          </mc:Fallback>
        </mc:AlternateContent>
      </w:r>
    </w:p>
    <w:p w14:paraId="714FE41A" w14:textId="069A13B9" w:rsidR="0020271C" w:rsidRDefault="0020271C" w:rsidP="0020271C">
      <w:pPr>
        <w:spacing w:line="240" w:lineRule="auto"/>
      </w:pPr>
    </w:p>
    <w:p w14:paraId="20EEA27F" w14:textId="6F2F4A8A" w:rsidR="0020271C" w:rsidRDefault="0020271C" w:rsidP="0020271C">
      <w:pPr>
        <w:tabs>
          <w:tab w:val="left" w:pos="7621"/>
        </w:tabs>
        <w:spacing w:line="240" w:lineRule="auto"/>
      </w:pPr>
    </w:p>
    <w:p w14:paraId="7DDCAF16" w14:textId="77777777" w:rsidR="0020271C" w:rsidRDefault="0020271C" w:rsidP="0020271C">
      <w:pPr>
        <w:spacing w:line="240" w:lineRule="auto"/>
      </w:pPr>
    </w:p>
    <w:p w14:paraId="1635CDBD" w14:textId="765F6F50" w:rsidR="0020271C" w:rsidRDefault="0020271C" w:rsidP="0020271C">
      <w:pPr>
        <w:spacing w:line="240" w:lineRule="auto"/>
      </w:pPr>
    </w:p>
    <w:p w14:paraId="2922911F" w14:textId="7AAB62F4" w:rsidR="0020271C" w:rsidRDefault="0020271C" w:rsidP="0020271C">
      <w:pPr>
        <w:spacing w:line="240" w:lineRule="auto"/>
      </w:pPr>
    </w:p>
    <w:p w14:paraId="2E26145A" w14:textId="17C00724" w:rsidR="0020271C" w:rsidRDefault="0020271C" w:rsidP="0020271C">
      <w:pPr>
        <w:spacing w:line="240" w:lineRule="auto"/>
      </w:pPr>
    </w:p>
    <w:p w14:paraId="05E77C1E" w14:textId="61A0B5DB" w:rsidR="0020271C" w:rsidRDefault="0020271C" w:rsidP="0020271C">
      <w:pPr>
        <w:spacing w:line="240" w:lineRule="auto"/>
      </w:pPr>
    </w:p>
    <w:p w14:paraId="1C913FF3" w14:textId="620E2E4E" w:rsidR="0020271C" w:rsidRDefault="0020271C" w:rsidP="0020271C">
      <w:pPr>
        <w:spacing w:line="240" w:lineRule="auto"/>
      </w:pPr>
      <w:r>
        <w:rPr>
          <w:noProof/>
        </w:rPr>
        <mc:AlternateContent>
          <mc:Choice Requires="wps">
            <w:drawing>
              <wp:anchor distT="45720" distB="45720" distL="114300" distR="114300" simplePos="0" relativeHeight="251658244" behindDoc="1" locked="0" layoutInCell="1" allowOverlap="1" wp14:anchorId="2F7018EB" wp14:editId="2C790C43">
                <wp:simplePos x="0" y="0"/>
                <wp:positionH relativeFrom="margin">
                  <wp:posOffset>-548640</wp:posOffset>
                </wp:positionH>
                <wp:positionV relativeFrom="paragraph">
                  <wp:posOffset>299085</wp:posOffset>
                </wp:positionV>
                <wp:extent cx="3293110" cy="2252345"/>
                <wp:effectExtent l="0" t="0" r="21590" b="1460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2251710"/>
                        </a:xfrm>
                        <a:prstGeom prst="rect">
                          <a:avLst/>
                        </a:prstGeom>
                        <a:solidFill>
                          <a:schemeClr val="accent1">
                            <a:lumMod val="20000"/>
                            <a:lumOff val="80000"/>
                          </a:schemeClr>
                        </a:solidFill>
                        <a:ln w="9525">
                          <a:solidFill>
                            <a:srgbClr val="002060"/>
                          </a:solidFill>
                          <a:miter lim="800000"/>
                          <a:headEnd/>
                          <a:tailEnd/>
                        </a:ln>
                      </wps:spPr>
                      <wps:txbx>
                        <w:txbxContent>
                          <w:p w14:paraId="3431DFCF" w14:textId="77777777" w:rsidR="0020271C" w:rsidRDefault="0020271C" w:rsidP="0020271C">
                            <w:pPr>
                              <w:spacing w:after="0" w:line="254" w:lineRule="auto"/>
                              <w:ind w:left="2160"/>
                              <w:jc w:val="center"/>
                              <w:rPr>
                                <w:u w:val="single"/>
                              </w:rPr>
                            </w:pPr>
                            <w:r>
                              <w:rPr>
                                <w:u w:val="single"/>
                              </w:rPr>
                              <w:t>We expect to see:</w:t>
                            </w:r>
                          </w:p>
                          <w:p w14:paraId="7863D825" w14:textId="77777777" w:rsidR="0020271C" w:rsidRDefault="0020271C" w:rsidP="0020271C">
                            <w:pPr>
                              <w:numPr>
                                <w:ilvl w:val="3"/>
                                <w:numId w:val="20"/>
                              </w:numPr>
                              <w:spacing w:after="0" w:line="254" w:lineRule="auto"/>
                              <w:rPr>
                                <w:sz w:val="20"/>
                                <w:szCs w:val="20"/>
                              </w:rPr>
                            </w:pPr>
                            <w:r>
                              <w:rPr>
                                <w:sz w:val="20"/>
                                <w:szCs w:val="20"/>
                              </w:rPr>
                              <w:t xml:space="preserve">Receiving ongoing holistic care and treatment post in-depth investigation of circumstances </w:t>
                            </w:r>
                          </w:p>
                          <w:p w14:paraId="2967FC61" w14:textId="77777777" w:rsidR="0020271C" w:rsidRDefault="0020271C" w:rsidP="0020271C">
                            <w:pPr>
                              <w:numPr>
                                <w:ilvl w:val="3"/>
                                <w:numId w:val="20"/>
                              </w:numPr>
                              <w:spacing w:after="0" w:line="254" w:lineRule="auto"/>
                              <w:rPr>
                                <w:sz w:val="20"/>
                                <w:szCs w:val="20"/>
                              </w:rPr>
                            </w:pPr>
                            <w:r>
                              <w:rPr>
                                <w:sz w:val="20"/>
                                <w:szCs w:val="20"/>
                              </w:rPr>
                              <w:t xml:space="preserve">Flexible services re: life-long need and episodic experiences </w:t>
                            </w:r>
                          </w:p>
                          <w:p w14:paraId="1549CF50" w14:textId="77777777" w:rsidR="0020271C" w:rsidRDefault="0020271C" w:rsidP="0020271C">
                            <w:pPr>
                              <w:numPr>
                                <w:ilvl w:val="3"/>
                                <w:numId w:val="20"/>
                              </w:numPr>
                              <w:spacing w:after="0" w:line="254" w:lineRule="auto"/>
                              <w:rPr>
                                <w:sz w:val="20"/>
                                <w:szCs w:val="20"/>
                              </w:rPr>
                            </w:pPr>
                            <w:r>
                              <w:rPr>
                                <w:sz w:val="20"/>
                                <w:szCs w:val="20"/>
                              </w:rPr>
                              <w:t>Continuity of care and services as needs change</w:t>
                            </w:r>
                          </w:p>
                          <w:p w14:paraId="4BA2DAC5" w14:textId="77777777" w:rsidR="0020271C" w:rsidRDefault="0020271C" w:rsidP="0020271C">
                            <w:pPr>
                              <w:spacing w:line="254" w:lineRule="auto"/>
                              <w:ind w:left="1800"/>
                              <w:rPr>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018EB" id="Text Box 34" o:spid="_x0000_s1042" type="#_x0000_t202" style="position:absolute;margin-left:-43.2pt;margin-top:23.55pt;width:259.3pt;height:177.3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" fillcolor="#d9e2f3 [660]" strokecolor="#002060">
                <v:textbox>
                  <w:txbxContent>
                    <w:p w14:paraId="3431DFCF" w14:textId="77777777" w:rsidR="0020271C" w:rsidRDefault="0020271C" w:rsidP="0020271C">
                      <w:pPr>
                        <w:spacing w:after="0" w:line="254" w:lineRule="auto"/>
                        <w:ind w:left="2160"/>
                        <w:jc w:val="center"/>
                        <w:rPr>
                          <w:u w:val="single"/>
                        </w:rPr>
                      </w:pPr>
                      <w:r>
                        <w:rPr>
                          <w:u w:val="single"/>
                        </w:rPr>
                        <w:t>We expect to see:</w:t>
                      </w:r>
                    </w:p>
                    <w:p w14:paraId="7863D825" w14:textId="77777777" w:rsidR="0020271C" w:rsidRDefault="0020271C" w:rsidP="0020271C">
                      <w:pPr>
                        <w:numPr>
                          <w:ilvl w:val="3"/>
                          <w:numId w:val="20"/>
                        </w:numPr>
                        <w:spacing w:after="0" w:line="254" w:lineRule="auto"/>
                        <w:rPr>
                          <w:sz w:val="20"/>
                          <w:szCs w:val="20"/>
                        </w:rPr>
                      </w:pPr>
                      <w:r>
                        <w:rPr>
                          <w:sz w:val="20"/>
                          <w:szCs w:val="20"/>
                        </w:rPr>
                        <w:t xml:space="preserve">Receiving ongoing holistic care and treatment post in-depth investigation of circumstances </w:t>
                      </w:r>
                    </w:p>
                    <w:p w14:paraId="2967FC61" w14:textId="77777777" w:rsidR="0020271C" w:rsidRDefault="0020271C" w:rsidP="0020271C">
                      <w:pPr>
                        <w:numPr>
                          <w:ilvl w:val="3"/>
                          <w:numId w:val="20"/>
                        </w:numPr>
                        <w:spacing w:after="0" w:line="254" w:lineRule="auto"/>
                        <w:rPr>
                          <w:sz w:val="20"/>
                          <w:szCs w:val="20"/>
                        </w:rPr>
                      </w:pPr>
                      <w:r>
                        <w:rPr>
                          <w:sz w:val="20"/>
                          <w:szCs w:val="20"/>
                        </w:rPr>
                        <w:t xml:space="preserve">Flexible services re: life-long need and episodic experiences </w:t>
                      </w:r>
                    </w:p>
                    <w:p w14:paraId="1549CF50" w14:textId="77777777" w:rsidR="0020271C" w:rsidRDefault="0020271C" w:rsidP="0020271C">
                      <w:pPr>
                        <w:numPr>
                          <w:ilvl w:val="3"/>
                          <w:numId w:val="20"/>
                        </w:numPr>
                        <w:spacing w:after="0" w:line="254" w:lineRule="auto"/>
                        <w:rPr>
                          <w:sz w:val="20"/>
                          <w:szCs w:val="20"/>
                        </w:rPr>
                      </w:pPr>
                      <w:r>
                        <w:rPr>
                          <w:sz w:val="20"/>
                          <w:szCs w:val="20"/>
                        </w:rPr>
                        <w:t>Continuity of care and services as needs change</w:t>
                      </w:r>
                    </w:p>
                    <w:p w14:paraId="4BA2DAC5" w14:textId="77777777" w:rsidR="0020271C" w:rsidRDefault="0020271C" w:rsidP="0020271C">
                      <w:pPr>
                        <w:spacing w:line="254" w:lineRule="auto"/>
                        <w:ind w:left="1800"/>
                        <w:rPr>
                          <w:sz w:val="20"/>
                          <w:szCs w:val="20"/>
                        </w:rPr>
                      </w:pPr>
                    </w:p>
                  </w:txbxContent>
                </v:textbox>
                <w10:wrap anchorx="margin"/>
              </v:shape>
            </w:pict>
          </mc:Fallback>
        </mc:AlternateContent>
      </w:r>
    </w:p>
    <w:p w14:paraId="0B4F17D6" w14:textId="3BD0EB7C" w:rsidR="0020271C" w:rsidRDefault="0020271C" w:rsidP="0020271C">
      <w:pPr>
        <w:tabs>
          <w:tab w:val="right" w:pos="9026"/>
        </w:tabs>
        <w:spacing w:line="240" w:lineRule="auto"/>
      </w:pPr>
      <w:r>
        <w:rPr>
          <w:noProof/>
        </w:rPr>
        <mc:AlternateContent>
          <mc:Choice Requires="wps">
            <w:drawing>
              <wp:anchor distT="45720" distB="45720" distL="114300" distR="114300" simplePos="0" relativeHeight="251658245" behindDoc="1" locked="0" layoutInCell="1" allowOverlap="1" wp14:anchorId="7A78AB4F" wp14:editId="39B6D85A">
                <wp:simplePos x="0" y="0"/>
                <wp:positionH relativeFrom="margin">
                  <wp:posOffset>2911475</wp:posOffset>
                </wp:positionH>
                <wp:positionV relativeFrom="paragraph">
                  <wp:posOffset>8255</wp:posOffset>
                </wp:positionV>
                <wp:extent cx="3612515" cy="2267585"/>
                <wp:effectExtent l="0" t="0" r="26035" b="184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266950"/>
                        </a:xfrm>
                        <a:prstGeom prst="rect">
                          <a:avLst/>
                        </a:prstGeom>
                        <a:solidFill>
                          <a:schemeClr val="accent1">
                            <a:lumMod val="20000"/>
                            <a:lumOff val="80000"/>
                          </a:schemeClr>
                        </a:solidFill>
                        <a:ln w="9525">
                          <a:solidFill>
                            <a:srgbClr val="002060"/>
                          </a:solidFill>
                          <a:miter lim="800000"/>
                          <a:headEnd/>
                          <a:tailEnd/>
                        </a:ln>
                      </wps:spPr>
                      <wps:txbx>
                        <w:txbxContent>
                          <w:p w14:paraId="0A7DB105" w14:textId="77777777" w:rsidR="0020271C" w:rsidRDefault="0020271C" w:rsidP="0020271C">
                            <w:pPr>
                              <w:spacing w:after="0" w:line="254" w:lineRule="auto"/>
                              <w:ind w:left="1800"/>
                              <w:jc w:val="center"/>
                              <w:rPr>
                                <w:u w:val="single"/>
                              </w:rPr>
                            </w:pPr>
                            <w:r>
                              <w:rPr>
                                <w:u w:val="single"/>
                              </w:rPr>
                              <w:t>We expect to see:</w:t>
                            </w:r>
                          </w:p>
                          <w:p w14:paraId="12FCD593" w14:textId="77777777" w:rsidR="0020271C" w:rsidRDefault="0020271C" w:rsidP="0020271C">
                            <w:pPr>
                              <w:pStyle w:val="ListParagraph"/>
                              <w:numPr>
                                <w:ilvl w:val="0"/>
                                <w:numId w:val="21"/>
                              </w:numPr>
                              <w:spacing w:after="0" w:line="254" w:lineRule="auto"/>
                              <w:ind w:left="1440"/>
                              <w:rPr>
                                <w:sz w:val="20"/>
                                <w:szCs w:val="20"/>
                              </w:rPr>
                            </w:pPr>
                            <w:r>
                              <w:rPr>
                                <w:sz w:val="20"/>
                                <w:szCs w:val="20"/>
                              </w:rPr>
                              <w:t xml:space="preserve">Understanding of the process, forward plan, specific </w:t>
                            </w:r>
                            <w:r>
                              <w:rPr>
                                <w:sz w:val="20"/>
                                <w:szCs w:val="20"/>
                              </w:rPr>
                              <w:t>service and service system</w:t>
                            </w:r>
                          </w:p>
                          <w:p w14:paraId="089A2A31" w14:textId="77777777" w:rsidR="0020271C" w:rsidRDefault="0020271C" w:rsidP="0020271C">
                            <w:pPr>
                              <w:pStyle w:val="ListParagraph"/>
                              <w:numPr>
                                <w:ilvl w:val="0"/>
                                <w:numId w:val="21"/>
                              </w:numPr>
                              <w:spacing w:after="0" w:line="254" w:lineRule="auto"/>
                              <w:ind w:left="1440"/>
                              <w:rPr>
                                <w:sz w:val="20"/>
                                <w:szCs w:val="20"/>
                              </w:rPr>
                            </w:pPr>
                            <w:r>
                              <w:rPr>
                                <w:sz w:val="20"/>
                                <w:szCs w:val="20"/>
                              </w:rPr>
                              <w:t>Positive and trusted relationships with service providers, reinforced by clear communication and met expectations</w:t>
                            </w:r>
                          </w:p>
                          <w:p w14:paraId="1D515FB6" w14:textId="77777777" w:rsidR="0020271C" w:rsidRDefault="0020271C" w:rsidP="0020271C">
                            <w:pPr>
                              <w:pStyle w:val="ListParagraph"/>
                              <w:numPr>
                                <w:ilvl w:val="0"/>
                                <w:numId w:val="21"/>
                              </w:numPr>
                              <w:spacing w:after="0" w:line="254" w:lineRule="auto"/>
                              <w:ind w:left="1440"/>
                              <w:rPr>
                                <w:sz w:val="20"/>
                                <w:szCs w:val="20"/>
                              </w:rPr>
                            </w:pPr>
                            <w:r>
                              <w:rPr>
                                <w:sz w:val="20"/>
                                <w:szCs w:val="20"/>
                              </w:rPr>
                              <w:t>Timely and early re-engagement with trusted services, supporting help seeking behaviour</w:t>
                            </w:r>
                          </w:p>
                          <w:p w14:paraId="55D18EA6" w14:textId="77777777" w:rsidR="0020271C" w:rsidRDefault="0020271C" w:rsidP="0020271C">
                            <w:pPr>
                              <w:pStyle w:val="ListParagraph"/>
                              <w:numPr>
                                <w:ilvl w:val="0"/>
                                <w:numId w:val="21"/>
                              </w:numPr>
                              <w:spacing w:after="0" w:line="254" w:lineRule="auto"/>
                              <w:ind w:left="1440"/>
                              <w:rPr>
                                <w:sz w:val="20"/>
                                <w:szCs w:val="20"/>
                              </w:rPr>
                            </w:pPr>
                            <w:r>
                              <w:rPr>
                                <w:sz w:val="20"/>
                                <w:szCs w:val="20"/>
                              </w:rPr>
                              <w:t>Reduction in hospital admission and readmission</w:t>
                            </w:r>
                          </w:p>
                          <w:p w14:paraId="635A65B9" w14:textId="77777777" w:rsidR="0020271C" w:rsidRDefault="0020271C" w:rsidP="0020271C">
                            <w:pPr>
                              <w:pStyle w:val="ListParagraph"/>
                              <w:numPr>
                                <w:ilvl w:val="0"/>
                                <w:numId w:val="21"/>
                              </w:numPr>
                              <w:spacing w:after="0" w:line="254" w:lineRule="auto"/>
                              <w:ind w:left="1440"/>
                              <w:rPr>
                                <w:sz w:val="20"/>
                                <w:szCs w:val="20"/>
                              </w:rPr>
                            </w:pPr>
                            <w:r>
                              <w:rPr>
                                <w:sz w:val="20"/>
                                <w:szCs w:val="20"/>
                              </w:rPr>
                              <w:t>Having access to services and support at the right time</w:t>
                            </w:r>
                          </w:p>
                          <w:p w14:paraId="1DFD47DF" w14:textId="77777777" w:rsidR="0020271C" w:rsidRDefault="0020271C" w:rsidP="0020271C">
                            <w:pPr>
                              <w:pStyle w:val="ListParagraph"/>
                              <w:numPr>
                                <w:ilvl w:val="0"/>
                                <w:numId w:val="22"/>
                              </w:numPr>
                              <w:spacing w:after="0" w:line="254" w:lineRule="auto"/>
                              <w:ind w:left="1440"/>
                              <w:rPr>
                                <w:sz w:val="20"/>
                                <w:szCs w:val="20"/>
                              </w:rPr>
                            </w:pPr>
                            <w:r>
                              <w:rPr>
                                <w:sz w:val="20"/>
                                <w:szCs w:val="20"/>
                              </w:rPr>
                              <w:t>Ongoing service user engagement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8AB4F" id="Text Box 37" o:spid="_x0000_s1043" type="#_x0000_t202" style="position:absolute;margin-left:229.25pt;margin-top:.65pt;width:284.45pt;height:178.5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" fillcolor="#d9e2f3 [660]" strokecolor="#002060">
                <v:textbox>
                  <w:txbxContent>
                    <w:p w14:paraId="0A7DB105" w14:textId="77777777" w:rsidR="0020271C" w:rsidRDefault="0020271C" w:rsidP="0020271C">
                      <w:pPr>
                        <w:spacing w:after="0" w:line="254" w:lineRule="auto"/>
                        <w:ind w:left="1800"/>
                        <w:jc w:val="center"/>
                        <w:rPr>
                          <w:u w:val="single"/>
                        </w:rPr>
                      </w:pPr>
                      <w:r>
                        <w:rPr>
                          <w:u w:val="single"/>
                        </w:rPr>
                        <w:t>We expect to see:</w:t>
                      </w:r>
                    </w:p>
                    <w:p w14:paraId="12FCD593" w14:textId="77777777" w:rsidR="0020271C" w:rsidRDefault="0020271C" w:rsidP="0020271C">
                      <w:pPr>
                        <w:pStyle w:val="ListParagraph"/>
                        <w:numPr>
                          <w:ilvl w:val="0"/>
                          <w:numId w:val="21"/>
                        </w:numPr>
                        <w:spacing w:after="0" w:line="254" w:lineRule="auto"/>
                        <w:ind w:left="1440"/>
                        <w:rPr>
                          <w:sz w:val="20"/>
                          <w:szCs w:val="20"/>
                        </w:rPr>
                      </w:pPr>
                      <w:r>
                        <w:rPr>
                          <w:sz w:val="20"/>
                          <w:szCs w:val="20"/>
                        </w:rPr>
                        <w:t xml:space="preserve">Understanding of the process, forward plan, specific </w:t>
                      </w:r>
                      <w:r>
                        <w:rPr>
                          <w:sz w:val="20"/>
                          <w:szCs w:val="20"/>
                        </w:rPr>
                        <w:t>service and service system</w:t>
                      </w:r>
                    </w:p>
                    <w:p w14:paraId="089A2A31" w14:textId="77777777" w:rsidR="0020271C" w:rsidRDefault="0020271C" w:rsidP="0020271C">
                      <w:pPr>
                        <w:pStyle w:val="ListParagraph"/>
                        <w:numPr>
                          <w:ilvl w:val="0"/>
                          <w:numId w:val="21"/>
                        </w:numPr>
                        <w:spacing w:after="0" w:line="254" w:lineRule="auto"/>
                        <w:ind w:left="1440"/>
                        <w:rPr>
                          <w:sz w:val="20"/>
                          <w:szCs w:val="20"/>
                        </w:rPr>
                      </w:pPr>
                      <w:r>
                        <w:rPr>
                          <w:sz w:val="20"/>
                          <w:szCs w:val="20"/>
                        </w:rPr>
                        <w:t>Positive and trusted relationships with service providers, reinforced by clear communication and met expectations</w:t>
                      </w:r>
                    </w:p>
                    <w:p w14:paraId="1D515FB6" w14:textId="77777777" w:rsidR="0020271C" w:rsidRDefault="0020271C" w:rsidP="0020271C">
                      <w:pPr>
                        <w:pStyle w:val="ListParagraph"/>
                        <w:numPr>
                          <w:ilvl w:val="0"/>
                          <w:numId w:val="21"/>
                        </w:numPr>
                        <w:spacing w:after="0" w:line="254" w:lineRule="auto"/>
                        <w:ind w:left="1440"/>
                        <w:rPr>
                          <w:sz w:val="20"/>
                          <w:szCs w:val="20"/>
                        </w:rPr>
                      </w:pPr>
                      <w:r>
                        <w:rPr>
                          <w:sz w:val="20"/>
                          <w:szCs w:val="20"/>
                        </w:rPr>
                        <w:t>Timely and early re-engagement with trusted services, supporting help seeking behaviour</w:t>
                      </w:r>
                    </w:p>
                    <w:p w14:paraId="55D18EA6" w14:textId="77777777" w:rsidR="0020271C" w:rsidRDefault="0020271C" w:rsidP="0020271C">
                      <w:pPr>
                        <w:pStyle w:val="ListParagraph"/>
                        <w:numPr>
                          <w:ilvl w:val="0"/>
                          <w:numId w:val="21"/>
                        </w:numPr>
                        <w:spacing w:after="0" w:line="254" w:lineRule="auto"/>
                        <w:ind w:left="1440"/>
                        <w:rPr>
                          <w:sz w:val="20"/>
                          <w:szCs w:val="20"/>
                        </w:rPr>
                      </w:pPr>
                      <w:r>
                        <w:rPr>
                          <w:sz w:val="20"/>
                          <w:szCs w:val="20"/>
                        </w:rPr>
                        <w:t>Reduction in hospital admission and readmission</w:t>
                      </w:r>
                    </w:p>
                    <w:p w14:paraId="635A65B9" w14:textId="77777777" w:rsidR="0020271C" w:rsidRDefault="0020271C" w:rsidP="0020271C">
                      <w:pPr>
                        <w:pStyle w:val="ListParagraph"/>
                        <w:numPr>
                          <w:ilvl w:val="0"/>
                          <w:numId w:val="21"/>
                        </w:numPr>
                        <w:spacing w:after="0" w:line="254" w:lineRule="auto"/>
                        <w:ind w:left="1440"/>
                        <w:rPr>
                          <w:sz w:val="20"/>
                          <w:szCs w:val="20"/>
                        </w:rPr>
                      </w:pPr>
                      <w:r>
                        <w:rPr>
                          <w:sz w:val="20"/>
                          <w:szCs w:val="20"/>
                        </w:rPr>
                        <w:t>Having access to services and support at the right time</w:t>
                      </w:r>
                    </w:p>
                    <w:p w14:paraId="1DFD47DF" w14:textId="77777777" w:rsidR="0020271C" w:rsidRDefault="0020271C" w:rsidP="0020271C">
                      <w:pPr>
                        <w:pStyle w:val="ListParagraph"/>
                        <w:numPr>
                          <w:ilvl w:val="0"/>
                          <w:numId w:val="22"/>
                        </w:numPr>
                        <w:spacing w:after="0" w:line="254" w:lineRule="auto"/>
                        <w:ind w:left="1440"/>
                        <w:rPr>
                          <w:sz w:val="20"/>
                          <w:szCs w:val="20"/>
                        </w:rPr>
                      </w:pPr>
                      <w:r>
                        <w:rPr>
                          <w:sz w:val="20"/>
                          <w:szCs w:val="20"/>
                        </w:rPr>
                        <w:t>Ongoing service user engagement</w:t>
                      </w:r>
                    </w:p>
                  </w:txbxContent>
                </v:textbox>
                <w10:wrap anchorx="margin"/>
              </v:shape>
            </w:pict>
          </mc:Fallback>
        </mc:AlternateContent>
      </w:r>
      <w:r>
        <w:rPr>
          <w:noProof/>
        </w:rPr>
        <w:drawing>
          <wp:anchor distT="0" distB="0" distL="114300" distR="114300" simplePos="0" relativeHeight="251658260" behindDoc="0" locked="0" layoutInCell="1" allowOverlap="1" wp14:anchorId="025101E5" wp14:editId="7E91A38B">
            <wp:simplePos x="0" y="0"/>
            <wp:positionH relativeFrom="margin">
              <wp:posOffset>-184150</wp:posOffset>
            </wp:positionH>
            <wp:positionV relativeFrom="paragraph">
              <wp:posOffset>185420</wp:posOffset>
            </wp:positionV>
            <wp:extent cx="765175" cy="765175"/>
            <wp:effectExtent l="0" t="0" r="0" b="0"/>
            <wp:wrapNone/>
            <wp:docPr id="11" name="Picture 11" descr="Mental Health with solid fill"/>
            <wp:cNvGraphicFramePr/>
            <a:graphic xmlns:a="http://schemas.openxmlformats.org/drawingml/2006/main">
              <a:graphicData uri="http://schemas.openxmlformats.org/drawingml/2006/picture">
                <pic:pic xmlns:pic="http://schemas.openxmlformats.org/drawingml/2006/picture">
                  <pic:nvPicPr>
                    <pic:cNvPr id="11" name="Picture 11" descr="Mental Health with solid fill"/>
                    <pic:cNvPicPr>
                      <a:picLocks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65175" cy="765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61" behindDoc="0" locked="0" layoutInCell="1" allowOverlap="1" wp14:anchorId="78C25BF8" wp14:editId="5BF68927">
            <wp:simplePos x="0" y="0"/>
            <wp:positionH relativeFrom="column">
              <wp:posOffset>2914650</wp:posOffset>
            </wp:positionH>
            <wp:positionV relativeFrom="paragraph">
              <wp:posOffset>80645</wp:posOffset>
            </wp:positionV>
            <wp:extent cx="788035" cy="788035"/>
            <wp:effectExtent l="0" t="0" r="0" b="0"/>
            <wp:wrapNone/>
            <wp:docPr id="10" name="Picture 10" descr="Connections with solid fill"/>
            <wp:cNvGraphicFramePr/>
            <a:graphic xmlns:a="http://schemas.openxmlformats.org/drawingml/2006/main">
              <a:graphicData uri="http://schemas.openxmlformats.org/drawingml/2006/picture">
                <pic:pic xmlns:pic="http://schemas.openxmlformats.org/drawingml/2006/picture">
                  <pic:nvPicPr>
                    <pic:cNvPr id="10" name="Picture 10" descr="Connections with solid fill"/>
                    <pic:cNvPicPr>
                      <a:picLocks noChangeAspect="1"/>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787400" cy="787400"/>
                    </a:xfrm>
                    <a:prstGeom prst="rect">
                      <a:avLst/>
                    </a:prstGeom>
                  </pic:spPr>
                </pic:pic>
              </a:graphicData>
            </a:graphic>
            <wp14:sizeRelH relativeFrom="margin">
              <wp14:pctWidth>0</wp14:pctWidth>
            </wp14:sizeRelH>
            <wp14:sizeRelV relativeFrom="margin">
              <wp14:pctHeight>0</wp14:pctHeight>
            </wp14:sizeRelV>
          </wp:anchor>
        </w:drawing>
      </w:r>
      <w:r>
        <w:tab/>
      </w:r>
    </w:p>
    <w:p w14:paraId="745215F3" w14:textId="77777777" w:rsidR="0020271C" w:rsidRDefault="0020271C" w:rsidP="0020271C">
      <w:pPr>
        <w:spacing w:line="240" w:lineRule="auto"/>
      </w:pPr>
    </w:p>
    <w:p w14:paraId="0C2107BD" w14:textId="5B613942" w:rsidR="0020271C" w:rsidRDefault="0020271C" w:rsidP="0020271C">
      <w:pPr>
        <w:spacing w:line="240" w:lineRule="auto"/>
      </w:pPr>
      <w:r>
        <w:rPr>
          <w:noProof/>
        </w:rPr>
        <mc:AlternateContent>
          <mc:Choice Requires="wps">
            <w:drawing>
              <wp:anchor distT="45720" distB="45720" distL="114300" distR="114300" simplePos="0" relativeHeight="251658246" behindDoc="0" locked="0" layoutInCell="1" allowOverlap="1" wp14:anchorId="534F38A0" wp14:editId="4DEF6834">
                <wp:simplePos x="0" y="0"/>
                <wp:positionH relativeFrom="margin">
                  <wp:posOffset>-525145</wp:posOffset>
                </wp:positionH>
                <wp:positionV relativeFrom="paragraph">
                  <wp:posOffset>585470</wp:posOffset>
                </wp:positionV>
                <wp:extent cx="1612900" cy="66294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671830"/>
                        </a:xfrm>
                        <a:prstGeom prst="rect">
                          <a:avLst/>
                        </a:prstGeom>
                        <a:noFill/>
                        <a:ln w="9525">
                          <a:noFill/>
                          <a:miter lim="800000"/>
                          <a:headEnd/>
                          <a:tailEnd/>
                        </a:ln>
                      </wps:spPr>
                      <wps:txbx>
                        <w:txbxContent>
                          <w:p w14:paraId="55E6EEB8"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Complexity and Co-occurring conditions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4F38A0" id="Text Box 36" o:spid="_x0000_s1044" type="#_x0000_t202" style="position:absolute;margin-left:-41.35pt;margin-top:46.1pt;width:127pt;height:52.2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" filled="f" stroked="f">
                <v:textbox style="mso-fit-shape-to-text:t">
                  <w:txbxContent>
                    <w:p w14:paraId="55E6EEB8"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Complexity and Co-occurring conditions</w:t>
                      </w:r>
                    </w:p>
                  </w:txbxContent>
                </v:textbox>
                <w10:wrap anchorx="margin"/>
              </v:shape>
            </w:pict>
          </mc:Fallback>
        </mc:AlternateContent>
      </w:r>
      <w:r>
        <w:rPr>
          <w:noProof/>
        </w:rPr>
        <mc:AlternateContent>
          <mc:Choice Requires="wps">
            <w:drawing>
              <wp:anchor distT="45720" distB="45720" distL="114300" distR="114300" simplePos="0" relativeHeight="251615744" behindDoc="0" locked="0" layoutInCell="1" allowOverlap="1" wp14:anchorId="34294E96" wp14:editId="3C9AD00D">
                <wp:simplePos x="0" y="0"/>
                <wp:positionH relativeFrom="column">
                  <wp:posOffset>2891155</wp:posOffset>
                </wp:positionH>
                <wp:positionV relativeFrom="paragraph">
                  <wp:posOffset>441325</wp:posOffset>
                </wp:positionV>
                <wp:extent cx="966470" cy="66294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671830"/>
                        </a:xfrm>
                        <a:prstGeom prst="rect">
                          <a:avLst/>
                        </a:prstGeom>
                        <a:noFill/>
                        <a:ln w="9525">
                          <a:noFill/>
                          <a:miter lim="800000"/>
                          <a:headEnd/>
                          <a:tailEnd/>
                        </a:ln>
                      </wps:spPr>
                      <wps:txbx>
                        <w:txbxContent>
                          <w:p w14:paraId="5036B55E"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Behaviour and Access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94E96" id="Text Box 38" o:spid="_x0000_s1045" type="#_x0000_t202" style="position:absolute;margin-left:227.65pt;margin-top:34.75pt;width:76.1pt;height:52.2pt;z-index:251615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" filled="f" stroked="f">
                <v:textbox style="mso-fit-shape-to-text:t">
                  <w:txbxContent>
                    <w:p w14:paraId="5036B55E"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Behaviour and Access</w:t>
                      </w:r>
                    </w:p>
                  </w:txbxContent>
                </v:textbox>
              </v:shape>
            </w:pict>
          </mc:Fallback>
        </mc:AlternateContent>
      </w:r>
    </w:p>
    <w:p w14:paraId="6A3285E5" w14:textId="77777777" w:rsidR="0020271C" w:rsidRDefault="0020271C" w:rsidP="0020271C">
      <w:pPr>
        <w:spacing w:line="240" w:lineRule="auto"/>
      </w:pPr>
    </w:p>
    <w:p w14:paraId="4DB60D7F" w14:textId="77777777" w:rsidR="0020271C" w:rsidRDefault="0020271C" w:rsidP="0020271C">
      <w:pPr>
        <w:spacing w:line="240" w:lineRule="auto"/>
      </w:pPr>
    </w:p>
    <w:p w14:paraId="5C308FE3" w14:textId="7A979783" w:rsidR="0020271C" w:rsidRDefault="0020271C" w:rsidP="0020271C">
      <w:pPr>
        <w:spacing w:line="240" w:lineRule="auto"/>
      </w:pPr>
    </w:p>
    <w:p w14:paraId="4E0CCDA2" w14:textId="76371DD3" w:rsidR="0020271C" w:rsidRDefault="0020271C" w:rsidP="0020271C">
      <w:pPr>
        <w:spacing w:line="240" w:lineRule="auto"/>
      </w:pPr>
    </w:p>
    <w:p w14:paraId="5C399558" w14:textId="6308FBAB" w:rsidR="0020271C" w:rsidRDefault="0020271C" w:rsidP="0020271C">
      <w:pPr>
        <w:spacing w:line="240" w:lineRule="auto"/>
      </w:pPr>
    </w:p>
    <w:p w14:paraId="2823347A" w14:textId="5148BC11" w:rsidR="0020271C" w:rsidRDefault="0020271C" w:rsidP="0020271C">
      <w:pPr>
        <w:spacing w:line="240" w:lineRule="auto"/>
      </w:pPr>
    </w:p>
    <w:p w14:paraId="69A0E830" w14:textId="7D94BE72" w:rsidR="0020271C" w:rsidRDefault="00980DD1" w:rsidP="0020271C">
      <w:pPr>
        <w:spacing w:line="240" w:lineRule="auto"/>
      </w:pPr>
      <w:r>
        <w:rPr>
          <w:noProof/>
        </w:rPr>
        <mc:AlternateContent>
          <mc:Choice Requires="wps">
            <w:drawing>
              <wp:anchor distT="45720" distB="45720" distL="114300" distR="114300" simplePos="0" relativeHeight="251622912" behindDoc="1" locked="0" layoutInCell="1" allowOverlap="1" wp14:anchorId="2FB895E1" wp14:editId="30217158">
                <wp:simplePos x="0" y="0"/>
                <wp:positionH relativeFrom="margin">
                  <wp:posOffset>406400</wp:posOffset>
                </wp:positionH>
                <wp:positionV relativeFrom="paragraph">
                  <wp:posOffset>153035</wp:posOffset>
                </wp:positionV>
                <wp:extent cx="4936490" cy="1836420"/>
                <wp:effectExtent l="0" t="0" r="16510" b="1143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490" cy="1836420"/>
                        </a:xfrm>
                        <a:prstGeom prst="rect">
                          <a:avLst/>
                        </a:prstGeom>
                        <a:solidFill>
                          <a:schemeClr val="accent1">
                            <a:lumMod val="20000"/>
                            <a:lumOff val="80000"/>
                          </a:schemeClr>
                        </a:solidFill>
                        <a:ln w="9525">
                          <a:solidFill>
                            <a:srgbClr val="002060"/>
                          </a:solidFill>
                          <a:miter lim="800000"/>
                          <a:headEnd/>
                          <a:tailEnd/>
                        </a:ln>
                      </wps:spPr>
                      <wps:txbx>
                        <w:txbxContent>
                          <w:p w14:paraId="3BDE6D32" w14:textId="77777777" w:rsidR="0020271C" w:rsidRDefault="0020271C" w:rsidP="0020271C">
                            <w:pPr>
                              <w:spacing w:after="0" w:line="254" w:lineRule="auto"/>
                              <w:jc w:val="center"/>
                              <w:rPr>
                                <w:u w:val="single"/>
                              </w:rPr>
                            </w:pPr>
                            <w:r>
                              <w:rPr>
                                <w:u w:val="single"/>
                              </w:rPr>
                              <w:t>We expect to see:</w:t>
                            </w:r>
                          </w:p>
                          <w:p w14:paraId="5F0FF74C" w14:textId="77777777" w:rsidR="0020271C" w:rsidRDefault="0020271C" w:rsidP="0020271C">
                            <w:pPr>
                              <w:pStyle w:val="ListParagraph"/>
                              <w:numPr>
                                <w:ilvl w:val="3"/>
                                <w:numId w:val="23"/>
                              </w:numPr>
                              <w:spacing w:line="254" w:lineRule="auto"/>
                              <w:rPr>
                                <w:sz w:val="20"/>
                                <w:szCs w:val="20"/>
                              </w:rPr>
                            </w:pPr>
                            <w:r>
                              <w:rPr>
                                <w:sz w:val="20"/>
                                <w:szCs w:val="20"/>
                              </w:rPr>
                              <w:t>Effective case management</w:t>
                            </w:r>
                          </w:p>
                          <w:p w14:paraId="028EFA2D" w14:textId="77777777" w:rsidR="0020271C" w:rsidRDefault="0020271C" w:rsidP="0020271C">
                            <w:pPr>
                              <w:pStyle w:val="ListParagraph"/>
                              <w:numPr>
                                <w:ilvl w:val="3"/>
                                <w:numId w:val="23"/>
                              </w:numPr>
                              <w:spacing w:line="254" w:lineRule="auto"/>
                              <w:rPr>
                                <w:sz w:val="20"/>
                                <w:szCs w:val="20"/>
                              </w:rPr>
                            </w:pPr>
                            <w:r>
                              <w:rPr>
                                <w:sz w:val="20"/>
                                <w:szCs w:val="20"/>
                              </w:rPr>
                              <w:t>Use of national standards and assessments</w:t>
                            </w:r>
                          </w:p>
                          <w:p w14:paraId="4220427A" w14:textId="77777777" w:rsidR="0020271C" w:rsidRDefault="0020271C" w:rsidP="0020271C">
                            <w:pPr>
                              <w:pStyle w:val="ListParagraph"/>
                              <w:numPr>
                                <w:ilvl w:val="3"/>
                                <w:numId w:val="23"/>
                              </w:numPr>
                              <w:spacing w:line="254" w:lineRule="auto"/>
                              <w:rPr>
                                <w:sz w:val="20"/>
                                <w:szCs w:val="20"/>
                              </w:rPr>
                            </w:pPr>
                            <w:r>
                              <w:rPr>
                                <w:sz w:val="20"/>
                                <w:szCs w:val="20"/>
                              </w:rPr>
                              <w:t>Use of validated tools</w:t>
                            </w:r>
                          </w:p>
                          <w:p w14:paraId="6AA309A7" w14:textId="77777777" w:rsidR="0020271C" w:rsidRDefault="0020271C" w:rsidP="0020271C">
                            <w:pPr>
                              <w:pStyle w:val="ListParagraph"/>
                              <w:numPr>
                                <w:ilvl w:val="3"/>
                                <w:numId w:val="23"/>
                              </w:numPr>
                              <w:spacing w:line="254" w:lineRule="auto"/>
                              <w:rPr>
                                <w:sz w:val="20"/>
                                <w:szCs w:val="20"/>
                              </w:rPr>
                            </w:pPr>
                            <w:r>
                              <w:rPr>
                                <w:sz w:val="20"/>
                                <w:szCs w:val="20"/>
                              </w:rPr>
                              <w:t>Internal benchmarking being met</w:t>
                            </w:r>
                          </w:p>
                          <w:p w14:paraId="0BB63984" w14:textId="77777777" w:rsidR="0020271C" w:rsidRDefault="0020271C" w:rsidP="0020271C">
                            <w:pPr>
                              <w:pStyle w:val="ListParagraph"/>
                              <w:numPr>
                                <w:ilvl w:val="3"/>
                                <w:numId w:val="23"/>
                              </w:numPr>
                              <w:spacing w:line="254" w:lineRule="auto"/>
                              <w:rPr>
                                <w:sz w:val="20"/>
                                <w:szCs w:val="20"/>
                              </w:rPr>
                            </w:pPr>
                            <w:r>
                              <w:rPr>
                                <w:sz w:val="20"/>
                                <w:szCs w:val="20"/>
                              </w:rPr>
                              <w:t xml:space="preserve">Mental health complaints commissioned </w:t>
                            </w:r>
                          </w:p>
                          <w:p w14:paraId="68C93B5E" w14:textId="77777777" w:rsidR="0020271C" w:rsidRDefault="0020271C" w:rsidP="0020271C">
                            <w:pPr>
                              <w:pStyle w:val="ListParagraph"/>
                              <w:numPr>
                                <w:ilvl w:val="3"/>
                                <w:numId w:val="23"/>
                              </w:numPr>
                              <w:spacing w:line="254" w:lineRule="auto"/>
                              <w:rPr>
                                <w:sz w:val="20"/>
                                <w:szCs w:val="20"/>
                              </w:rPr>
                            </w:pPr>
                            <w:r>
                              <w:rPr>
                                <w:sz w:val="20"/>
                                <w:szCs w:val="20"/>
                              </w:rPr>
                              <w:t>Narrative approaches to describe service experiences</w:t>
                            </w:r>
                          </w:p>
                          <w:p w14:paraId="0AF76AC1" w14:textId="77777777" w:rsidR="0020271C" w:rsidRDefault="0020271C" w:rsidP="0020271C">
                            <w:pPr>
                              <w:pStyle w:val="ListParagraph"/>
                              <w:numPr>
                                <w:ilvl w:val="3"/>
                                <w:numId w:val="23"/>
                              </w:numPr>
                              <w:spacing w:line="254" w:lineRule="auto"/>
                              <w:rPr>
                                <w:sz w:val="20"/>
                                <w:szCs w:val="20"/>
                              </w:rPr>
                            </w:pPr>
                            <w:r>
                              <w:rPr>
                                <w:sz w:val="20"/>
                                <w:szCs w:val="20"/>
                              </w:rPr>
                              <w:t>Undertaking program evaluation – using experience of services</w:t>
                            </w:r>
                          </w:p>
                          <w:p w14:paraId="50C72D47" w14:textId="77777777" w:rsidR="0020271C" w:rsidRDefault="0020271C" w:rsidP="0020271C">
                            <w:pPr>
                              <w:pStyle w:val="ListParagraph"/>
                              <w:numPr>
                                <w:ilvl w:val="3"/>
                                <w:numId w:val="23"/>
                              </w:numPr>
                              <w:spacing w:line="254" w:lineRule="auto"/>
                              <w:rPr>
                                <w:sz w:val="20"/>
                                <w:szCs w:val="20"/>
                              </w:rPr>
                            </w:pPr>
                            <w:r>
                              <w:rPr>
                                <w:sz w:val="20"/>
                                <w:szCs w:val="20"/>
                              </w:rPr>
                              <w:t>Impact data collection, focus on changes and outcomes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895E1" id="Text Box 39" o:spid="_x0000_s1046" type="#_x0000_t202" style="position:absolute;margin-left:32pt;margin-top:12.05pt;width:388.7pt;height:144.6pt;z-index:-251693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" fillcolor="#d9e2f3 [660]" strokecolor="#002060">
                <v:textbox>
                  <w:txbxContent>
                    <w:p w14:paraId="3BDE6D32" w14:textId="77777777" w:rsidR="0020271C" w:rsidRDefault="0020271C" w:rsidP="0020271C">
                      <w:pPr>
                        <w:spacing w:after="0" w:line="254" w:lineRule="auto"/>
                        <w:jc w:val="center"/>
                        <w:rPr>
                          <w:u w:val="single"/>
                        </w:rPr>
                      </w:pPr>
                      <w:r>
                        <w:rPr>
                          <w:u w:val="single"/>
                        </w:rPr>
                        <w:t>We expect to see:</w:t>
                      </w:r>
                    </w:p>
                    <w:p w14:paraId="5F0FF74C" w14:textId="77777777" w:rsidR="0020271C" w:rsidRDefault="0020271C" w:rsidP="0020271C">
                      <w:pPr>
                        <w:pStyle w:val="ListParagraph"/>
                        <w:numPr>
                          <w:ilvl w:val="3"/>
                          <w:numId w:val="23"/>
                        </w:numPr>
                        <w:spacing w:line="254" w:lineRule="auto"/>
                        <w:rPr>
                          <w:sz w:val="20"/>
                          <w:szCs w:val="20"/>
                        </w:rPr>
                      </w:pPr>
                      <w:r>
                        <w:rPr>
                          <w:sz w:val="20"/>
                          <w:szCs w:val="20"/>
                        </w:rPr>
                        <w:t>Effective case management</w:t>
                      </w:r>
                    </w:p>
                    <w:p w14:paraId="028EFA2D" w14:textId="77777777" w:rsidR="0020271C" w:rsidRDefault="0020271C" w:rsidP="0020271C">
                      <w:pPr>
                        <w:pStyle w:val="ListParagraph"/>
                        <w:numPr>
                          <w:ilvl w:val="3"/>
                          <w:numId w:val="23"/>
                        </w:numPr>
                        <w:spacing w:line="254" w:lineRule="auto"/>
                        <w:rPr>
                          <w:sz w:val="20"/>
                          <w:szCs w:val="20"/>
                        </w:rPr>
                      </w:pPr>
                      <w:r>
                        <w:rPr>
                          <w:sz w:val="20"/>
                          <w:szCs w:val="20"/>
                        </w:rPr>
                        <w:t>Use of national standards and assessments</w:t>
                      </w:r>
                    </w:p>
                    <w:p w14:paraId="4220427A" w14:textId="77777777" w:rsidR="0020271C" w:rsidRDefault="0020271C" w:rsidP="0020271C">
                      <w:pPr>
                        <w:pStyle w:val="ListParagraph"/>
                        <w:numPr>
                          <w:ilvl w:val="3"/>
                          <w:numId w:val="23"/>
                        </w:numPr>
                        <w:spacing w:line="254" w:lineRule="auto"/>
                        <w:rPr>
                          <w:sz w:val="20"/>
                          <w:szCs w:val="20"/>
                        </w:rPr>
                      </w:pPr>
                      <w:r>
                        <w:rPr>
                          <w:sz w:val="20"/>
                          <w:szCs w:val="20"/>
                        </w:rPr>
                        <w:t>Use of validated tools</w:t>
                      </w:r>
                    </w:p>
                    <w:p w14:paraId="6AA309A7" w14:textId="77777777" w:rsidR="0020271C" w:rsidRDefault="0020271C" w:rsidP="0020271C">
                      <w:pPr>
                        <w:pStyle w:val="ListParagraph"/>
                        <w:numPr>
                          <w:ilvl w:val="3"/>
                          <w:numId w:val="23"/>
                        </w:numPr>
                        <w:spacing w:line="254" w:lineRule="auto"/>
                        <w:rPr>
                          <w:sz w:val="20"/>
                          <w:szCs w:val="20"/>
                        </w:rPr>
                      </w:pPr>
                      <w:r>
                        <w:rPr>
                          <w:sz w:val="20"/>
                          <w:szCs w:val="20"/>
                        </w:rPr>
                        <w:t>Internal benchmarking being met</w:t>
                      </w:r>
                    </w:p>
                    <w:p w14:paraId="0BB63984" w14:textId="77777777" w:rsidR="0020271C" w:rsidRDefault="0020271C" w:rsidP="0020271C">
                      <w:pPr>
                        <w:pStyle w:val="ListParagraph"/>
                        <w:numPr>
                          <w:ilvl w:val="3"/>
                          <w:numId w:val="23"/>
                        </w:numPr>
                        <w:spacing w:line="254" w:lineRule="auto"/>
                        <w:rPr>
                          <w:sz w:val="20"/>
                          <w:szCs w:val="20"/>
                        </w:rPr>
                      </w:pPr>
                      <w:r>
                        <w:rPr>
                          <w:sz w:val="20"/>
                          <w:szCs w:val="20"/>
                        </w:rPr>
                        <w:t xml:space="preserve">Mental health complaints commissioned </w:t>
                      </w:r>
                    </w:p>
                    <w:p w14:paraId="68C93B5E" w14:textId="77777777" w:rsidR="0020271C" w:rsidRDefault="0020271C" w:rsidP="0020271C">
                      <w:pPr>
                        <w:pStyle w:val="ListParagraph"/>
                        <w:numPr>
                          <w:ilvl w:val="3"/>
                          <w:numId w:val="23"/>
                        </w:numPr>
                        <w:spacing w:line="254" w:lineRule="auto"/>
                        <w:rPr>
                          <w:sz w:val="20"/>
                          <w:szCs w:val="20"/>
                        </w:rPr>
                      </w:pPr>
                      <w:r>
                        <w:rPr>
                          <w:sz w:val="20"/>
                          <w:szCs w:val="20"/>
                        </w:rPr>
                        <w:t>Narrative approaches to describe service experiences</w:t>
                      </w:r>
                    </w:p>
                    <w:p w14:paraId="0AF76AC1" w14:textId="77777777" w:rsidR="0020271C" w:rsidRDefault="0020271C" w:rsidP="0020271C">
                      <w:pPr>
                        <w:pStyle w:val="ListParagraph"/>
                        <w:numPr>
                          <w:ilvl w:val="3"/>
                          <w:numId w:val="23"/>
                        </w:numPr>
                        <w:spacing w:line="254" w:lineRule="auto"/>
                        <w:rPr>
                          <w:sz w:val="20"/>
                          <w:szCs w:val="20"/>
                        </w:rPr>
                      </w:pPr>
                      <w:r>
                        <w:rPr>
                          <w:sz w:val="20"/>
                          <w:szCs w:val="20"/>
                        </w:rPr>
                        <w:t>Undertaking program evaluation – using experience of services</w:t>
                      </w:r>
                    </w:p>
                    <w:p w14:paraId="50C72D47" w14:textId="77777777" w:rsidR="0020271C" w:rsidRDefault="0020271C" w:rsidP="0020271C">
                      <w:pPr>
                        <w:pStyle w:val="ListParagraph"/>
                        <w:numPr>
                          <w:ilvl w:val="3"/>
                          <w:numId w:val="23"/>
                        </w:numPr>
                        <w:spacing w:line="254" w:lineRule="auto"/>
                        <w:rPr>
                          <w:sz w:val="20"/>
                          <w:szCs w:val="20"/>
                        </w:rPr>
                      </w:pPr>
                      <w:r>
                        <w:rPr>
                          <w:sz w:val="20"/>
                          <w:szCs w:val="20"/>
                        </w:rPr>
                        <w:t>Impact data collection, focus on changes and outcomes</w:t>
                      </w:r>
                    </w:p>
                  </w:txbxContent>
                </v:textbox>
                <w10:wrap anchorx="margin"/>
              </v:shape>
            </w:pict>
          </mc:Fallback>
        </mc:AlternateContent>
      </w:r>
    </w:p>
    <w:p w14:paraId="5CF8584C" w14:textId="06B73C89" w:rsidR="0020271C" w:rsidRDefault="00980DD1" w:rsidP="0020271C">
      <w:pPr>
        <w:spacing w:line="240" w:lineRule="auto"/>
        <w:rPr>
          <w:rFonts w:asciiTheme="majorHAnsi" w:eastAsiaTheme="majorEastAsia" w:hAnsiTheme="majorHAnsi" w:cstheme="majorBidi"/>
          <w:i/>
          <w:iCs/>
          <w:color w:val="FF0000"/>
        </w:rPr>
      </w:pPr>
      <w:r>
        <w:rPr>
          <w:noProof/>
        </w:rPr>
        <mc:AlternateContent>
          <mc:Choice Requires="wps">
            <w:drawing>
              <wp:anchor distT="45720" distB="45720" distL="114300" distR="114300" simplePos="0" relativeHeight="251611648" behindDoc="0" locked="0" layoutInCell="1" allowOverlap="1" wp14:anchorId="213C2286" wp14:editId="3CA72CA9">
                <wp:simplePos x="0" y="0"/>
                <wp:positionH relativeFrom="margin">
                  <wp:posOffset>655320</wp:posOffset>
                </wp:positionH>
                <wp:positionV relativeFrom="paragraph">
                  <wp:posOffset>1118235</wp:posOffset>
                </wp:positionV>
                <wp:extent cx="1026160" cy="342265"/>
                <wp:effectExtent l="0" t="0" r="0" b="6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342265"/>
                        </a:xfrm>
                        <a:prstGeom prst="rect">
                          <a:avLst/>
                        </a:prstGeom>
                        <a:noFill/>
                        <a:ln w="9525">
                          <a:noFill/>
                          <a:miter lim="800000"/>
                          <a:headEnd/>
                          <a:tailEnd/>
                        </a:ln>
                      </wps:spPr>
                      <wps:txbx>
                        <w:txbxContent>
                          <w:p w14:paraId="7C04984F"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Assessments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C2286" id="Text Box 40" o:spid="_x0000_s1047" type="#_x0000_t202" style="position:absolute;margin-left:51.6pt;margin-top:88.05pt;width:80.8pt;height:26.95pt;z-index:251611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" filled="f" stroked="f">
                <v:textbox>
                  <w:txbxContent>
                    <w:p w14:paraId="7C04984F" w14:textId="77777777" w:rsidR="0020271C" w:rsidRDefault="0020271C" w:rsidP="0020271C">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Assessments</w:t>
                      </w:r>
                    </w:p>
                  </w:txbxContent>
                </v:textbox>
                <w10:wrap anchorx="margin"/>
              </v:shape>
            </w:pict>
          </mc:Fallback>
        </mc:AlternateContent>
      </w:r>
      <w:r>
        <w:rPr>
          <w:noProof/>
        </w:rPr>
        <w:drawing>
          <wp:anchor distT="0" distB="0" distL="114300" distR="114300" simplePos="0" relativeHeight="251684352" behindDoc="0" locked="0" layoutInCell="1" allowOverlap="1" wp14:anchorId="1B0544B3" wp14:editId="339A57AF">
            <wp:simplePos x="0" y="0"/>
            <wp:positionH relativeFrom="column">
              <wp:posOffset>763905</wp:posOffset>
            </wp:positionH>
            <wp:positionV relativeFrom="paragraph">
              <wp:posOffset>248285</wp:posOffset>
            </wp:positionV>
            <wp:extent cx="773430" cy="773430"/>
            <wp:effectExtent l="0" t="0" r="0" b="0"/>
            <wp:wrapNone/>
            <wp:docPr id="6" name="Picture 6" descr="Document with solid fill"/>
            <wp:cNvGraphicFramePr/>
            <a:graphic xmlns:a="http://schemas.openxmlformats.org/drawingml/2006/main">
              <a:graphicData uri="http://schemas.openxmlformats.org/drawingml/2006/picture">
                <pic:pic xmlns:pic="http://schemas.openxmlformats.org/drawingml/2006/picture">
                  <pic:nvPicPr>
                    <pic:cNvPr id="6" name="Picture 6" descr="Document with solid fill"/>
                    <pic:cNvPicPr>
                      <a:picLocks noChangeAspect="1"/>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73430" cy="773430"/>
                    </a:xfrm>
                    <a:prstGeom prst="rect">
                      <a:avLst/>
                    </a:prstGeom>
                  </pic:spPr>
                </pic:pic>
              </a:graphicData>
            </a:graphic>
            <wp14:sizeRelH relativeFrom="margin">
              <wp14:pctWidth>0</wp14:pctWidth>
            </wp14:sizeRelH>
            <wp14:sizeRelV relativeFrom="margin">
              <wp14:pctHeight>0</wp14:pctHeight>
            </wp14:sizeRelV>
          </wp:anchor>
        </w:drawing>
      </w:r>
      <w:r w:rsidR="0020271C">
        <w:rPr>
          <w:color w:val="FF0000"/>
        </w:rPr>
        <w:br w:type="page"/>
      </w:r>
    </w:p>
    <w:p w14:paraId="3E6033CD" w14:textId="3A38E1E7" w:rsidR="0020271C" w:rsidRDefault="00980DD1" w:rsidP="0020271C">
      <w:pPr>
        <w:pStyle w:val="Heading2"/>
      </w:pPr>
      <w:r>
        <w:rPr>
          <w:noProof/>
        </w:rPr>
        <w:lastRenderedPageBreak/>
        <mc:AlternateContent>
          <mc:Choice Requires="wps">
            <w:drawing>
              <wp:anchor distT="0" distB="0" distL="114300" distR="114300" simplePos="0" relativeHeight="251682304" behindDoc="1" locked="0" layoutInCell="1" allowOverlap="1" wp14:anchorId="48618D13" wp14:editId="6805966E">
                <wp:simplePos x="0" y="0"/>
                <wp:positionH relativeFrom="margin">
                  <wp:posOffset>3086100</wp:posOffset>
                </wp:positionH>
                <wp:positionV relativeFrom="paragraph">
                  <wp:posOffset>4000500</wp:posOffset>
                </wp:positionV>
                <wp:extent cx="2914650" cy="1990725"/>
                <wp:effectExtent l="0" t="0" r="19050" b="28575"/>
                <wp:wrapTopAndBottom/>
                <wp:docPr id="26" name="Rectangle 26"/>
                <wp:cNvGraphicFramePr/>
                <a:graphic xmlns:a="http://schemas.openxmlformats.org/drawingml/2006/main">
                  <a:graphicData uri="http://schemas.microsoft.com/office/word/2010/wordprocessingShape">
                    <wps:wsp>
                      <wps:cNvSpPr/>
                      <wps:spPr>
                        <a:xfrm>
                          <a:off x="0" y="0"/>
                          <a:ext cx="2914650" cy="19907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99F616"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General support:</w:t>
                            </w:r>
                          </w:p>
                          <w:p w14:paraId="33828B2D"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More condensed and considered action plan</w:t>
                            </w:r>
                          </w:p>
                          <w:p w14:paraId="32220761"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One overarching strategy rather than all current link government documents</w:t>
                            </w:r>
                          </w:p>
                          <w:p w14:paraId="5E81D965"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Consistency in definitions across the sector</w:t>
                            </w:r>
                          </w:p>
                          <w:p w14:paraId="367DEAA2"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Sector partnerships</w:t>
                            </w:r>
                          </w:p>
                          <w:p w14:paraId="179F14C2"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Target community outreach to promote services and fight stigma</w:t>
                            </w:r>
                          </w:p>
                          <w:p w14:paraId="4CEC0A07"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Use community festival, engaging in theatre or activity-based outreach</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18D13" id="Rectangle 26" o:spid="_x0000_s1048" style="position:absolute;margin-left:243pt;margin-top:315pt;width:229.5pt;height:156.7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" fillcolor="#d9e2f3 [660]" strokecolor="#1f3763 [1604]" strokeweight="1pt">
                <v:textbox>
                  <w:txbxContent>
                    <w:p w14:paraId="3E99F616"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General support:</w:t>
                      </w:r>
                    </w:p>
                    <w:p w14:paraId="33828B2D"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More condensed and considered action plan</w:t>
                      </w:r>
                    </w:p>
                    <w:p w14:paraId="32220761"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One overarching strategy rather than all current link government documents</w:t>
                      </w:r>
                    </w:p>
                    <w:p w14:paraId="5E81D965"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Consistency in definitions across the sector</w:t>
                      </w:r>
                    </w:p>
                    <w:p w14:paraId="367DEAA2"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Sector partnerships</w:t>
                      </w:r>
                    </w:p>
                    <w:p w14:paraId="179F14C2"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Target community outreach to promote services and fight stigma</w:t>
                      </w:r>
                    </w:p>
                    <w:p w14:paraId="4CEC0A07"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Use community festival, engaging in theatre or activity-based outreach</w:t>
                      </w:r>
                    </w:p>
                  </w:txbxContent>
                </v:textbox>
                <w10:wrap type="topAndBottom" anchorx="margin"/>
              </v:rect>
            </w:pict>
          </mc:Fallback>
        </mc:AlternateContent>
      </w:r>
      <w:r>
        <w:rPr>
          <w:noProof/>
        </w:rPr>
        <mc:AlternateContent>
          <mc:Choice Requires="wps">
            <w:drawing>
              <wp:anchor distT="0" distB="0" distL="114300" distR="114300" simplePos="0" relativeHeight="251670016" behindDoc="1" locked="0" layoutInCell="1" allowOverlap="1" wp14:anchorId="5848D061" wp14:editId="6B9018F9">
                <wp:simplePos x="0" y="0"/>
                <wp:positionH relativeFrom="margin">
                  <wp:posOffset>3086100</wp:posOffset>
                </wp:positionH>
                <wp:positionV relativeFrom="paragraph">
                  <wp:posOffset>6086475</wp:posOffset>
                </wp:positionV>
                <wp:extent cx="2914650" cy="2343150"/>
                <wp:effectExtent l="0" t="0" r="19050" b="19050"/>
                <wp:wrapTopAndBottom/>
                <wp:docPr id="21" name="Rectangle 21"/>
                <wp:cNvGraphicFramePr/>
                <a:graphic xmlns:a="http://schemas.openxmlformats.org/drawingml/2006/main">
                  <a:graphicData uri="http://schemas.microsoft.com/office/word/2010/wordprocessingShape">
                    <wps:wsp>
                      <wps:cNvSpPr/>
                      <wps:spPr>
                        <a:xfrm>
                          <a:off x="0" y="0"/>
                          <a:ext cx="2914650" cy="23431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38C7CC"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Data:</w:t>
                            </w:r>
                          </w:p>
                          <w:p w14:paraId="565593CE"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Utilising DHR in the NGO sector</w:t>
                            </w:r>
                          </w:p>
                          <w:p w14:paraId="2C14369B"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 xml:space="preserve">Creating a register of services </w:t>
                            </w:r>
                          </w:p>
                          <w:p w14:paraId="1E7F99F3"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NGOs can explore using a central data collection site to facilitator shared reporting</w:t>
                            </w:r>
                          </w:p>
                          <w:p w14:paraId="2041B740"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Meridian client navigator as a potential model for data collection</w:t>
                            </w:r>
                          </w:p>
                          <w:p w14:paraId="141FE007"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Support better record keeping</w:t>
                            </w:r>
                          </w:p>
                          <w:p w14:paraId="25E234DA"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Resourcing a central case navigator</w:t>
                            </w:r>
                          </w:p>
                          <w:p w14:paraId="72124D88" w14:textId="77777777" w:rsidR="0020271C" w:rsidRDefault="0020271C" w:rsidP="00980DD1">
                            <w:pPr>
                              <w:pStyle w:val="ListParagraph"/>
                              <w:numPr>
                                <w:ilvl w:val="1"/>
                                <w:numId w:val="24"/>
                              </w:numPr>
                              <w:spacing w:after="0"/>
                              <w:ind w:left="851"/>
                              <w:rPr>
                                <w:color w:val="000000" w:themeColor="text1"/>
                                <w:sz w:val="20"/>
                                <w:szCs w:val="20"/>
                              </w:rPr>
                            </w:pPr>
                            <w:r>
                              <w:rPr>
                                <w:color w:val="000000" w:themeColor="text1"/>
                                <w:sz w:val="20"/>
                                <w:szCs w:val="20"/>
                              </w:rPr>
                              <w:t>Consider how this interacts with Advanced Care Directive and Geographical based care arrangements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8D061" id="Rectangle 21" o:spid="_x0000_s1049" style="position:absolute;margin-left:243pt;margin-top:479.25pt;width:229.5pt;height:184.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" fillcolor="#d9e2f3 [660]" strokecolor="#1f3763 [1604]" strokeweight="1pt">
                <v:textbox>
                  <w:txbxContent>
                    <w:p w14:paraId="0D38C7CC"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Data:</w:t>
                      </w:r>
                    </w:p>
                    <w:p w14:paraId="565593CE"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Utilising DHR in the NGO sector</w:t>
                      </w:r>
                    </w:p>
                    <w:p w14:paraId="2C14369B"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 xml:space="preserve">Creating a register of services </w:t>
                      </w:r>
                    </w:p>
                    <w:p w14:paraId="1E7F99F3"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NGOs can explore using a central data collection site to facilitator shared reporting</w:t>
                      </w:r>
                    </w:p>
                    <w:p w14:paraId="2041B740"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Meridian client navigator as a potential model for data collection</w:t>
                      </w:r>
                    </w:p>
                    <w:p w14:paraId="141FE007"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Support better record keeping</w:t>
                      </w:r>
                    </w:p>
                    <w:p w14:paraId="25E234DA"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Resourcing a central case navigator</w:t>
                      </w:r>
                    </w:p>
                    <w:p w14:paraId="72124D88" w14:textId="77777777" w:rsidR="0020271C" w:rsidRDefault="0020271C" w:rsidP="00980DD1">
                      <w:pPr>
                        <w:pStyle w:val="ListParagraph"/>
                        <w:numPr>
                          <w:ilvl w:val="1"/>
                          <w:numId w:val="24"/>
                        </w:numPr>
                        <w:spacing w:after="0"/>
                        <w:ind w:left="851"/>
                        <w:rPr>
                          <w:color w:val="000000" w:themeColor="text1"/>
                          <w:sz w:val="20"/>
                          <w:szCs w:val="20"/>
                        </w:rPr>
                      </w:pPr>
                      <w:r>
                        <w:rPr>
                          <w:color w:val="000000" w:themeColor="text1"/>
                          <w:sz w:val="20"/>
                          <w:szCs w:val="20"/>
                        </w:rPr>
                        <w:t>Consider how this interacts with Advanced Care Directive and Geographical based care arrangements</w:t>
                      </w:r>
                    </w:p>
                  </w:txbxContent>
                </v:textbox>
                <w10:wrap type="topAndBottom" anchorx="margin"/>
              </v:rect>
            </w:pict>
          </mc:Fallback>
        </mc:AlternateContent>
      </w:r>
      <w:r w:rsidR="00506FBA">
        <w:rPr>
          <w:noProof/>
        </w:rPr>
        <mc:AlternateContent>
          <mc:Choice Requires="wps">
            <w:drawing>
              <wp:anchor distT="0" distB="0" distL="114300" distR="114300" simplePos="0" relativeHeight="251639296" behindDoc="1" locked="0" layoutInCell="1" allowOverlap="1" wp14:anchorId="48E71E76" wp14:editId="117B21B8">
                <wp:simplePos x="0" y="0"/>
                <wp:positionH relativeFrom="margin">
                  <wp:posOffset>3086100</wp:posOffset>
                </wp:positionH>
                <wp:positionV relativeFrom="paragraph">
                  <wp:posOffset>704850</wp:posOffset>
                </wp:positionV>
                <wp:extent cx="2876550" cy="1552575"/>
                <wp:effectExtent l="0" t="0" r="19050" b="28575"/>
                <wp:wrapTopAndBottom/>
                <wp:docPr id="17" name="Rectangle 17"/>
                <wp:cNvGraphicFramePr/>
                <a:graphic xmlns:a="http://schemas.openxmlformats.org/drawingml/2006/main">
                  <a:graphicData uri="http://schemas.microsoft.com/office/word/2010/wordprocessingShape">
                    <wps:wsp>
                      <wps:cNvSpPr/>
                      <wps:spPr>
                        <a:xfrm>
                          <a:off x="0" y="0"/>
                          <a:ext cx="2876550" cy="15525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6A7AAB"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Situational Complexity:</w:t>
                            </w:r>
                          </w:p>
                          <w:p w14:paraId="10F0E2BE"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Identifying broader list of clients and cohorts to mental health services:</w:t>
                            </w:r>
                          </w:p>
                          <w:p w14:paraId="043746CE"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AOD</w:t>
                            </w:r>
                          </w:p>
                          <w:p w14:paraId="57A3EDA7"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Child protection services</w:t>
                            </w:r>
                          </w:p>
                          <w:p w14:paraId="46E10EF0"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Refugee and migrants</w:t>
                            </w:r>
                          </w:p>
                          <w:p w14:paraId="4306DCE9"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Options for schools to support people with emerging mental health concerns</w:t>
                            </w:r>
                          </w:p>
                          <w:p w14:paraId="7955BAAC" w14:textId="77777777" w:rsidR="0020271C" w:rsidRDefault="0020271C" w:rsidP="0020271C"/>
                          <w:p w14:paraId="68E74521" w14:textId="77777777" w:rsidR="0020271C" w:rsidRDefault="0020271C" w:rsidP="0020271C"/>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71E76" id="Rectangle 17" o:spid="_x0000_s1050" style="position:absolute;margin-left:243pt;margin-top:55.5pt;width:226.5pt;height:122.2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" fillcolor="#d9e2f3 [660]" strokecolor="#1f3763 [1604]" strokeweight="1pt">
                <v:textbox>
                  <w:txbxContent>
                    <w:p w14:paraId="756A7AAB"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Situational Complexity:</w:t>
                      </w:r>
                    </w:p>
                    <w:p w14:paraId="10F0E2BE"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Identifying broader list of clients and cohorts to mental health services:</w:t>
                      </w:r>
                    </w:p>
                    <w:p w14:paraId="043746CE"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AOD</w:t>
                      </w:r>
                    </w:p>
                    <w:p w14:paraId="57A3EDA7"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Child protection services</w:t>
                      </w:r>
                    </w:p>
                    <w:p w14:paraId="46E10EF0"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Refugee and migrants</w:t>
                      </w:r>
                    </w:p>
                    <w:p w14:paraId="4306DCE9"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Options for schools to support people with emerging mental health concerns</w:t>
                      </w:r>
                    </w:p>
                    <w:p w14:paraId="7955BAAC" w14:textId="77777777" w:rsidR="0020271C" w:rsidRDefault="0020271C" w:rsidP="0020271C"/>
                    <w:p w14:paraId="68E74521" w14:textId="77777777" w:rsidR="0020271C" w:rsidRDefault="0020271C" w:rsidP="0020271C"/>
                  </w:txbxContent>
                </v:textbox>
                <w10:wrap type="topAndBottom" anchorx="margin"/>
              </v:rect>
            </w:pict>
          </mc:Fallback>
        </mc:AlternateContent>
      </w:r>
      <w:r w:rsidR="00506FBA">
        <w:rPr>
          <w:noProof/>
        </w:rPr>
        <mc:AlternateContent>
          <mc:Choice Requires="wps">
            <w:drawing>
              <wp:anchor distT="0" distB="0" distL="114300" distR="114300" simplePos="0" relativeHeight="251657728" behindDoc="1" locked="0" layoutInCell="1" allowOverlap="1" wp14:anchorId="4E20B83D" wp14:editId="073CFA49">
                <wp:simplePos x="0" y="0"/>
                <wp:positionH relativeFrom="margin">
                  <wp:posOffset>3086100</wp:posOffset>
                </wp:positionH>
                <wp:positionV relativeFrom="paragraph">
                  <wp:posOffset>2352675</wp:posOffset>
                </wp:positionV>
                <wp:extent cx="2905125" cy="1562100"/>
                <wp:effectExtent l="0" t="0" r="28575" b="19050"/>
                <wp:wrapTopAndBottom/>
                <wp:docPr id="20" name="Rectangle 20"/>
                <wp:cNvGraphicFramePr/>
                <a:graphic xmlns:a="http://schemas.openxmlformats.org/drawingml/2006/main">
                  <a:graphicData uri="http://schemas.microsoft.com/office/word/2010/wordprocessingShape">
                    <wps:wsp>
                      <wps:cNvSpPr/>
                      <wps:spPr>
                        <a:xfrm>
                          <a:off x="0" y="0"/>
                          <a:ext cx="2905125" cy="15621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939572"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Workforce:</w:t>
                            </w:r>
                          </w:p>
                          <w:p w14:paraId="49D91EDD"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Looking to the contract length and relevant retention</w:t>
                            </w:r>
                          </w:p>
                          <w:p w14:paraId="2981E611"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Cycle of workforce, demand and meeting gaps and burnout within the sector</w:t>
                            </w:r>
                          </w:p>
                          <w:p w14:paraId="7763F596"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Considered thinking for workforce changes, skilled job requirement and needs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0B83D" id="Rectangle 20" o:spid="_x0000_s1051" style="position:absolute;margin-left:243pt;margin-top:185.25pt;width:228.75pt;height:12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" fillcolor="#d9e2f3 [660]" strokecolor="#1f3763 [1604]" strokeweight="1pt">
                <v:textbox>
                  <w:txbxContent>
                    <w:p w14:paraId="45939572"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Workforce:</w:t>
                      </w:r>
                    </w:p>
                    <w:p w14:paraId="49D91EDD"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Looking to the contract length and relevant retention</w:t>
                      </w:r>
                    </w:p>
                    <w:p w14:paraId="2981E611"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Cycle of workforce, demand and meeting gaps and burnout within the sector</w:t>
                      </w:r>
                    </w:p>
                    <w:p w14:paraId="7763F596"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Considered thinking for workforce changes, skilled job requirement and needs</w:t>
                      </w:r>
                    </w:p>
                  </w:txbxContent>
                </v:textbox>
                <w10:wrap type="topAndBottom" anchorx="margin"/>
              </v:rect>
            </w:pict>
          </mc:Fallback>
        </mc:AlternateContent>
      </w:r>
      <w:r w:rsidR="0020271C">
        <w:rPr>
          <w:noProof/>
        </w:rPr>
        <mc:AlternateContent>
          <mc:Choice Requires="wps">
            <w:drawing>
              <wp:anchor distT="0" distB="0" distL="114300" distR="114300" simplePos="0" relativeHeight="251629056" behindDoc="1" locked="0" layoutInCell="1" allowOverlap="1" wp14:anchorId="575A93DB" wp14:editId="2961351F">
                <wp:simplePos x="0" y="0"/>
                <wp:positionH relativeFrom="column">
                  <wp:posOffset>19050</wp:posOffset>
                </wp:positionH>
                <wp:positionV relativeFrom="paragraph">
                  <wp:posOffset>695960</wp:posOffset>
                </wp:positionV>
                <wp:extent cx="2819400" cy="1419225"/>
                <wp:effectExtent l="0" t="0" r="19050" b="28575"/>
                <wp:wrapTopAndBottom/>
                <wp:docPr id="2" name="Rectangle 2"/>
                <wp:cNvGraphicFramePr/>
                <a:graphic xmlns:a="http://schemas.openxmlformats.org/drawingml/2006/main">
                  <a:graphicData uri="http://schemas.microsoft.com/office/word/2010/wordprocessingShape">
                    <wps:wsp>
                      <wps:cNvSpPr/>
                      <wps:spPr>
                        <a:xfrm>
                          <a:off x="0" y="0"/>
                          <a:ext cx="2819400" cy="14192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2287F4" w14:textId="77777777" w:rsidR="0020271C" w:rsidRDefault="0020271C" w:rsidP="0020271C">
                            <w:pPr>
                              <w:rPr>
                                <w:b/>
                                <w:bCs/>
                                <w:color w:val="000000" w:themeColor="text1"/>
                                <w:sz w:val="20"/>
                                <w:szCs w:val="20"/>
                                <w:u w:val="single"/>
                              </w:rPr>
                            </w:pPr>
                            <w:r>
                              <w:rPr>
                                <w:b/>
                                <w:bCs/>
                                <w:color w:val="000000" w:themeColor="text1"/>
                                <w:sz w:val="20"/>
                                <w:szCs w:val="20"/>
                                <w:u w:val="single"/>
                              </w:rPr>
                              <w:t xml:space="preserve">Supporting Individual </w:t>
                            </w:r>
                            <w:r>
                              <w:rPr>
                                <w:b/>
                                <w:color w:val="000000" w:themeColor="text1"/>
                                <w:sz w:val="20"/>
                                <w:szCs w:val="20"/>
                                <w:u w:val="single"/>
                                <w14:textOutline w14:w="9525" w14:cap="rnd" w14:cmpd="sng" w14:algn="ctr">
                                  <w14:noFill/>
                                  <w14:prstDash w14:val="solid"/>
                                  <w14:bevel/>
                                </w14:textOutline>
                              </w:rPr>
                              <w:t>Experience</w:t>
                            </w:r>
                            <w:r>
                              <w:rPr>
                                <w:b/>
                                <w:bCs/>
                                <w:color w:val="000000" w:themeColor="text1"/>
                                <w:sz w:val="20"/>
                                <w:szCs w:val="20"/>
                                <w:u w:val="single"/>
                              </w:rPr>
                              <w:t>:</w:t>
                            </w:r>
                          </w:p>
                          <w:p w14:paraId="4FC66E70"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Providing short term and brief intervention</w:t>
                            </w:r>
                          </w:p>
                          <w:p w14:paraId="0A878D84"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Self-advocacy</w:t>
                            </w:r>
                          </w:p>
                          <w:p w14:paraId="0D4CB7BB"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Education and support to help consumer navigate services</w:t>
                            </w:r>
                          </w:p>
                          <w:p w14:paraId="4738F49A" w14:textId="5319B131" w:rsidR="0020271C" w:rsidRPr="00BF6E7E" w:rsidRDefault="0020271C" w:rsidP="00BF6E7E">
                            <w:pPr>
                              <w:pStyle w:val="ListParagraph"/>
                              <w:numPr>
                                <w:ilvl w:val="0"/>
                                <w:numId w:val="24"/>
                              </w:numPr>
                              <w:ind w:left="426"/>
                              <w:rPr>
                                <w:color w:val="000000" w:themeColor="text1"/>
                                <w:sz w:val="20"/>
                                <w:szCs w:val="20"/>
                              </w:rPr>
                            </w:pPr>
                            <w:r w:rsidRPr="00BF6E7E">
                              <w:rPr>
                                <w:color w:val="000000" w:themeColor="text1"/>
                                <w:sz w:val="20"/>
                                <w:szCs w:val="20"/>
                              </w:rPr>
                              <w:t>Support on waiting lists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A93DB" id="Rectangle 2" o:spid="_x0000_s1052" style="position:absolute;margin-left:1.5pt;margin-top:54.8pt;width:222pt;height:111.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" fillcolor="#d9e2f3 [660]" strokecolor="#1f3763 [1604]" strokeweight="1pt">
                <v:textbox>
                  <w:txbxContent>
                    <w:p w14:paraId="282287F4" w14:textId="77777777" w:rsidR="0020271C" w:rsidRDefault="0020271C" w:rsidP="0020271C">
                      <w:pPr>
                        <w:rPr>
                          <w:b/>
                          <w:bCs/>
                          <w:color w:val="000000" w:themeColor="text1"/>
                          <w:sz w:val="20"/>
                          <w:szCs w:val="20"/>
                          <w:u w:val="single"/>
                        </w:rPr>
                      </w:pPr>
                      <w:r>
                        <w:rPr>
                          <w:b/>
                          <w:bCs/>
                          <w:color w:val="000000" w:themeColor="text1"/>
                          <w:sz w:val="20"/>
                          <w:szCs w:val="20"/>
                          <w:u w:val="single"/>
                        </w:rPr>
                        <w:t xml:space="preserve">Supporting Individual </w:t>
                      </w:r>
                      <w:r>
                        <w:rPr>
                          <w:b/>
                          <w:color w:val="000000" w:themeColor="text1"/>
                          <w:sz w:val="20"/>
                          <w:szCs w:val="20"/>
                          <w:u w:val="single"/>
                          <w14:textOutline w14:w="9525" w14:cap="rnd" w14:cmpd="sng" w14:algn="ctr">
                            <w14:noFill/>
                            <w14:prstDash w14:val="solid"/>
                            <w14:bevel/>
                          </w14:textOutline>
                        </w:rPr>
                        <w:t>Experience</w:t>
                      </w:r>
                      <w:r>
                        <w:rPr>
                          <w:b/>
                          <w:bCs/>
                          <w:color w:val="000000" w:themeColor="text1"/>
                          <w:sz w:val="20"/>
                          <w:szCs w:val="20"/>
                          <w:u w:val="single"/>
                        </w:rPr>
                        <w:t>:</w:t>
                      </w:r>
                    </w:p>
                    <w:p w14:paraId="4FC66E70"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Providing short term and brief intervention</w:t>
                      </w:r>
                    </w:p>
                    <w:p w14:paraId="0A878D84"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Self-advocacy</w:t>
                      </w:r>
                    </w:p>
                    <w:p w14:paraId="0D4CB7BB"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Education and support to help consumer navigate services</w:t>
                      </w:r>
                    </w:p>
                    <w:p w14:paraId="4738F49A" w14:textId="5319B131" w:rsidR="0020271C" w:rsidRPr="00BF6E7E" w:rsidRDefault="0020271C" w:rsidP="00BF6E7E">
                      <w:pPr>
                        <w:pStyle w:val="ListParagraph"/>
                        <w:numPr>
                          <w:ilvl w:val="0"/>
                          <w:numId w:val="24"/>
                        </w:numPr>
                        <w:ind w:left="426"/>
                        <w:rPr>
                          <w:color w:val="000000" w:themeColor="text1"/>
                          <w:sz w:val="20"/>
                          <w:szCs w:val="20"/>
                        </w:rPr>
                      </w:pPr>
                      <w:r w:rsidRPr="00BF6E7E">
                        <w:rPr>
                          <w:color w:val="000000" w:themeColor="text1"/>
                          <w:sz w:val="20"/>
                          <w:szCs w:val="20"/>
                        </w:rPr>
                        <w:t>Support on waiting lists</w:t>
                      </w:r>
                    </w:p>
                  </w:txbxContent>
                </v:textbox>
                <w10:wrap type="topAndBottom"/>
              </v:rect>
            </w:pict>
          </mc:Fallback>
        </mc:AlternateContent>
      </w:r>
      <w:r w:rsidR="0020271C">
        <w:rPr>
          <w:noProof/>
        </w:rPr>
        <mc:AlternateContent>
          <mc:Choice Requires="wps">
            <w:drawing>
              <wp:anchor distT="0" distB="0" distL="114300" distR="114300" simplePos="0" relativeHeight="251643392" behindDoc="1" locked="0" layoutInCell="1" allowOverlap="1" wp14:anchorId="65886FE7" wp14:editId="5444AC11">
                <wp:simplePos x="0" y="0"/>
                <wp:positionH relativeFrom="column">
                  <wp:posOffset>19050</wp:posOffset>
                </wp:positionH>
                <wp:positionV relativeFrom="paragraph">
                  <wp:posOffset>3487420</wp:posOffset>
                </wp:positionV>
                <wp:extent cx="2809875" cy="1495425"/>
                <wp:effectExtent l="0" t="0" r="28575" b="28575"/>
                <wp:wrapTopAndBottom/>
                <wp:docPr id="18" name="Rectangle 18"/>
                <wp:cNvGraphicFramePr/>
                <a:graphic xmlns:a="http://schemas.openxmlformats.org/drawingml/2006/main">
                  <a:graphicData uri="http://schemas.microsoft.com/office/word/2010/wordprocessingShape">
                    <wps:wsp>
                      <wps:cNvSpPr/>
                      <wps:spPr>
                        <a:xfrm>
                          <a:off x="0" y="0"/>
                          <a:ext cx="2809875" cy="14954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7EE957"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Complexity and co-occurring conditions:</w:t>
                            </w:r>
                          </w:p>
                          <w:p w14:paraId="78CA85E5"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Provide effective cultural understanding where cultural organisations can be players for information sharing, as seen in the immigration model</w:t>
                            </w:r>
                          </w:p>
                          <w:p w14:paraId="0C7F937D"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Ensuring there are appropriate wrap around services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86FE7" id="Rectangle 18" o:spid="_x0000_s1053" style="position:absolute;margin-left:1.5pt;margin-top:274.6pt;width:221.25pt;height:117.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" fillcolor="#d9e2f3 [660]" strokecolor="#1f3763 [1604]" strokeweight="1pt">
                <v:textbox>
                  <w:txbxContent>
                    <w:p w14:paraId="2D7EE957"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Complexity and co-occurring conditions:</w:t>
                      </w:r>
                    </w:p>
                    <w:p w14:paraId="78CA85E5"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Provide effective cultural understanding where cultural organisations can be players for information sharing, as seen in the immigration model</w:t>
                      </w:r>
                    </w:p>
                    <w:p w14:paraId="0C7F937D"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Ensuring there are appropriate wrap around services</w:t>
                      </w:r>
                    </w:p>
                  </w:txbxContent>
                </v:textbox>
                <w10:wrap type="topAndBottom"/>
              </v:rect>
            </w:pict>
          </mc:Fallback>
        </mc:AlternateContent>
      </w:r>
      <w:r w:rsidR="0020271C">
        <w:rPr>
          <w:noProof/>
        </w:rPr>
        <mc:AlternateContent>
          <mc:Choice Requires="wps">
            <w:drawing>
              <wp:anchor distT="0" distB="0" distL="114300" distR="114300" simplePos="0" relativeHeight="251647488" behindDoc="1" locked="0" layoutInCell="1" allowOverlap="1" wp14:anchorId="3E39E55B" wp14:editId="6B1AA057">
                <wp:simplePos x="0" y="0"/>
                <wp:positionH relativeFrom="margin">
                  <wp:posOffset>19050</wp:posOffset>
                </wp:positionH>
                <wp:positionV relativeFrom="paragraph">
                  <wp:posOffset>2181225</wp:posOffset>
                </wp:positionV>
                <wp:extent cx="2819400" cy="1247775"/>
                <wp:effectExtent l="0" t="0" r="19050" b="28575"/>
                <wp:wrapTopAndBottom/>
                <wp:docPr id="19" name="Rectangle 19"/>
                <wp:cNvGraphicFramePr/>
                <a:graphic xmlns:a="http://schemas.openxmlformats.org/drawingml/2006/main">
                  <a:graphicData uri="http://schemas.microsoft.com/office/word/2010/wordprocessingShape">
                    <wps:wsp>
                      <wps:cNvSpPr/>
                      <wps:spPr>
                        <a:xfrm>
                          <a:off x="0" y="0"/>
                          <a:ext cx="2819400" cy="12477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8E4EEF"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Housing:</w:t>
                            </w:r>
                          </w:p>
                          <w:p w14:paraId="5076F739"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Creating housing solution as seen in Melbourne for the homeless during the pandemic or Support my Home</w:t>
                            </w:r>
                          </w:p>
                          <w:p w14:paraId="7EF71BB9"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Establish a common ground for wrap around services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9E55B" id="Rectangle 19" o:spid="_x0000_s1054" style="position:absolute;margin-left:1.5pt;margin-top:171.75pt;width:222pt;height:98.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" fillcolor="#d9e2f3 [660]" strokecolor="#1f3763 [1604]" strokeweight="1pt">
                <v:textbox>
                  <w:txbxContent>
                    <w:p w14:paraId="4A8E4EEF"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Housing:</w:t>
                      </w:r>
                    </w:p>
                    <w:p w14:paraId="5076F739"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Creating housing solution as seen in Melbourne for the homeless during the pandemic or Support my Home</w:t>
                      </w:r>
                    </w:p>
                    <w:p w14:paraId="7EF71BB9"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Establish a common ground for wrap around services</w:t>
                      </w:r>
                    </w:p>
                  </w:txbxContent>
                </v:textbox>
                <w10:wrap type="topAndBottom" anchorx="margin"/>
              </v:rect>
            </w:pict>
          </mc:Fallback>
        </mc:AlternateContent>
      </w:r>
      <w:r w:rsidR="0020271C">
        <w:rPr>
          <w:noProof/>
        </w:rPr>
        <mc:AlternateContent>
          <mc:Choice Requires="wps">
            <w:drawing>
              <wp:anchor distT="0" distB="0" distL="114300" distR="114300" simplePos="0" relativeHeight="251658256" behindDoc="1" locked="0" layoutInCell="1" allowOverlap="1" wp14:anchorId="7C6EF95E" wp14:editId="5FDE0EF2">
                <wp:simplePos x="0" y="0"/>
                <wp:positionH relativeFrom="page">
                  <wp:posOffset>933450</wp:posOffset>
                </wp:positionH>
                <wp:positionV relativeFrom="paragraph">
                  <wp:posOffset>5066665</wp:posOffset>
                </wp:positionV>
                <wp:extent cx="2838450" cy="3362325"/>
                <wp:effectExtent l="0" t="0" r="19050" b="28575"/>
                <wp:wrapTopAndBottom/>
                <wp:docPr id="22" name="Rectangle 22"/>
                <wp:cNvGraphicFramePr/>
                <a:graphic xmlns:a="http://schemas.openxmlformats.org/drawingml/2006/main">
                  <a:graphicData uri="http://schemas.microsoft.com/office/word/2010/wordprocessingShape">
                    <wps:wsp>
                      <wps:cNvSpPr/>
                      <wps:spPr>
                        <a:xfrm>
                          <a:off x="0" y="0"/>
                          <a:ext cx="2838450" cy="33623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99DC24"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Infrastructure:</w:t>
                            </w:r>
                          </w:p>
                          <w:p w14:paraId="369F363B"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Explore opening a wellbeing hub on north and south side of Canberra:</w:t>
                            </w:r>
                          </w:p>
                          <w:p w14:paraId="14F057AB"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Focus on wellbeing language and personal development while supporting mental health recovery</w:t>
                            </w:r>
                          </w:p>
                          <w:p w14:paraId="635FF39D"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Could-co-locate with recovery college or safe have</w:t>
                            </w:r>
                          </w:p>
                          <w:p w14:paraId="7311CC96"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Include social activities, physical health, low/no cost gym and peer allocated health workers, garden, and café</w:t>
                            </w:r>
                          </w:p>
                          <w:p w14:paraId="79EFFA0B" w14:textId="2E58EF4D" w:rsidR="00807DDC" w:rsidRDefault="0020271C" w:rsidP="000B0491">
                            <w:pPr>
                              <w:pStyle w:val="ListParagraph"/>
                              <w:numPr>
                                <w:ilvl w:val="1"/>
                                <w:numId w:val="24"/>
                              </w:numPr>
                              <w:spacing w:after="0"/>
                              <w:ind w:left="851"/>
                              <w:rPr>
                                <w:color w:val="000000" w:themeColor="text1"/>
                                <w:sz w:val="20"/>
                                <w:szCs w:val="20"/>
                              </w:rPr>
                            </w:pPr>
                            <w:r w:rsidRPr="00807DDC">
                              <w:rPr>
                                <w:color w:val="000000" w:themeColor="text1"/>
                                <w:sz w:val="20"/>
                                <w:szCs w:val="20"/>
                              </w:rPr>
                              <w:t>Should be a free and accessible place to connect to community while providing mental health education</w:t>
                            </w:r>
                          </w:p>
                          <w:p w14:paraId="7C31D157" w14:textId="1BB8A418" w:rsidR="0020271C" w:rsidRDefault="0020271C" w:rsidP="000B0491">
                            <w:pPr>
                              <w:pStyle w:val="ListParagraph"/>
                              <w:numPr>
                                <w:ilvl w:val="1"/>
                                <w:numId w:val="24"/>
                              </w:numPr>
                              <w:spacing w:after="0"/>
                              <w:ind w:left="851"/>
                              <w:rPr>
                                <w:color w:val="000000" w:themeColor="text1"/>
                                <w:sz w:val="20"/>
                                <w:szCs w:val="20"/>
                              </w:rPr>
                            </w:pPr>
                            <w:r>
                              <w:rPr>
                                <w:color w:val="000000" w:themeColor="text1"/>
                                <w:sz w:val="20"/>
                                <w:szCs w:val="20"/>
                              </w:rPr>
                              <w:t>Could also support MH first Aid and Family education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EF95E" id="Rectangle 22" o:spid="_x0000_s1055" style="position:absolute;margin-left:73.5pt;margin-top:398.95pt;width:223.5pt;height:264.7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" fillcolor="#d9e2f3 [660]" strokecolor="#1f3763 [1604]" strokeweight="1pt">
                <v:textbox>
                  <w:txbxContent>
                    <w:p w14:paraId="7199DC24" w14:textId="77777777" w:rsidR="0020271C" w:rsidRDefault="0020271C" w:rsidP="0020271C">
                      <w:pPr>
                        <w:jc w:val="center"/>
                        <w:rPr>
                          <w:b/>
                          <w:bCs/>
                          <w:color w:val="000000" w:themeColor="text1"/>
                          <w:sz w:val="20"/>
                          <w:szCs w:val="20"/>
                          <w:u w:val="single"/>
                        </w:rPr>
                      </w:pPr>
                      <w:r>
                        <w:rPr>
                          <w:b/>
                          <w:bCs/>
                          <w:color w:val="000000" w:themeColor="text1"/>
                          <w:sz w:val="20"/>
                          <w:szCs w:val="20"/>
                          <w:u w:val="single"/>
                        </w:rPr>
                        <w:t>Infrastructure:</w:t>
                      </w:r>
                    </w:p>
                    <w:p w14:paraId="369F363B" w14:textId="77777777" w:rsidR="0020271C" w:rsidRDefault="0020271C" w:rsidP="00980DD1">
                      <w:pPr>
                        <w:pStyle w:val="ListParagraph"/>
                        <w:numPr>
                          <w:ilvl w:val="0"/>
                          <w:numId w:val="24"/>
                        </w:numPr>
                        <w:ind w:left="426"/>
                        <w:rPr>
                          <w:color w:val="000000" w:themeColor="text1"/>
                          <w:sz w:val="20"/>
                          <w:szCs w:val="20"/>
                        </w:rPr>
                      </w:pPr>
                      <w:r>
                        <w:rPr>
                          <w:color w:val="000000" w:themeColor="text1"/>
                          <w:sz w:val="20"/>
                          <w:szCs w:val="20"/>
                        </w:rPr>
                        <w:t>Explore opening a wellbeing hub on north and south side of Canberra:</w:t>
                      </w:r>
                    </w:p>
                    <w:p w14:paraId="14F057AB"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Focus on wellbeing language and personal development while supporting mental health recovery</w:t>
                      </w:r>
                    </w:p>
                    <w:p w14:paraId="635FF39D"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Could-co-locate with recovery college or safe have</w:t>
                      </w:r>
                    </w:p>
                    <w:p w14:paraId="7311CC96" w14:textId="77777777" w:rsidR="0020271C" w:rsidRDefault="0020271C" w:rsidP="00980DD1">
                      <w:pPr>
                        <w:pStyle w:val="ListParagraph"/>
                        <w:numPr>
                          <w:ilvl w:val="1"/>
                          <w:numId w:val="24"/>
                        </w:numPr>
                        <w:ind w:left="851"/>
                        <w:rPr>
                          <w:color w:val="000000" w:themeColor="text1"/>
                          <w:sz w:val="20"/>
                          <w:szCs w:val="20"/>
                        </w:rPr>
                      </w:pPr>
                      <w:r>
                        <w:rPr>
                          <w:color w:val="000000" w:themeColor="text1"/>
                          <w:sz w:val="20"/>
                          <w:szCs w:val="20"/>
                        </w:rPr>
                        <w:t>Include social activities, physical health, low/no cost gym and peer allocated health workers, garden, and café</w:t>
                      </w:r>
                    </w:p>
                    <w:p w14:paraId="79EFFA0B" w14:textId="2E58EF4D" w:rsidR="00807DDC" w:rsidRDefault="0020271C" w:rsidP="000B0491">
                      <w:pPr>
                        <w:pStyle w:val="ListParagraph"/>
                        <w:numPr>
                          <w:ilvl w:val="1"/>
                          <w:numId w:val="24"/>
                        </w:numPr>
                        <w:spacing w:after="0"/>
                        <w:ind w:left="851"/>
                        <w:rPr>
                          <w:color w:val="000000" w:themeColor="text1"/>
                          <w:sz w:val="20"/>
                          <w:szCs w:val="20"/>
                        </w:rPr>
                      </w:pPr>
                      <w:r w:rsidRPr="00807DDC">
                        <w:rPr>
                          <w:color w:val="000000" w:themeColor="text1"/>
                          <w:sz w:val="20"/>
                          <w:szCs w:val="20"/>
                        </w:rPr>
                        <w:t>Should be a free and accessible place to connect to community while providing mental health education</w:t>
                      </w:r>
                    </w:p>
                    <w:p w14:paraId="7C31D157" w14:textId="1BB8A418" w:rsidR="0020271C" w:rsidRDefault="0020271C" w:rsidP="000B0491">
                      <w:pPr>
                        <w:pStyle w:val="ListParagraph"/>
                        <w:numPr>
                          <w:ilvl w:val="1"/>
                          <w:numId w:val="24"/>
                        </w:numPr>
                        <w:spacing w:after="0"/>
                        <w:ind w:left="851"/>
                        <w:rPr>
                          <w:color w:val="000000" w:themeColor="text1"/>
                          <w:sz w:val="20"/>
                          <w:szCs w:val="20"/>
                        </w:rPr>
                      </w:pPr>
                      <w:r>
                        <w:rPr>
                          <w:color w:val="000000" w:themeColor="text1"/>
                          <w:sz w:val="20"/>
                          <w:szCs w:val="20"/>
                        </w:rPr>
                        <w:t>Could also support MH first Aid and Family education</w:t>
                      </w:r>
                    </w:p>
                  </w:txbxContent>
                </v:textbox>
                <w10:wrap type="topAndBottom" anchorx="page"/>
              </v:rect>
            </w:pict>
          </mc:Fallback>
        </mc:AlternateContent>
      </w:r>
      <w:bookmarkStart w:id="44" w:name="_Toc127266220"/>
      <w:bookmarkStart w:id="45" w:name="_Toc127282601"/>
      <w:bookmarkStart w:id="46" w:name="_Toc127285083"/>
      <w:bookmarkStart w:id="47" w:name="_Toc127356814"/>
      <w:r w:rsidR="0020271C">
        <w:t xml:space="preserve">9. Do you have any solutions or ideas or innovations that could address some of the identified gaps, </w:t>
      </w:r>
      <w:proofErr w:type="gramStart"/>
      <w:r w:rsidR="0020271C">
        <w:t>challenges</w:t>
      </w:r>
      <w:proofErr w:type="gramEnd"/>
      <w:r w:rsidR="0020271C">
        <w:t xml:space="preserve"> or priorities to meet the service needs of mental health service users?</w:t>
      </w:r>
      <w:bookmarkEnd w:id="44"/>
      <w:bookmarkEnd w:id="45"/>
      <w:bookmarkEnd w:id="46"/>
      <w:bookmarkEnd w:id="47"/>
      <w:r w:rsidR="0020271C">
        <w:t xml:space="preserve"> </w:t>
      </w:r>
    </w:p>
    <w:p w14:paraId="7C945192" w14:textId="77777777" w:rsidR="0020271C" w:rsidRDefault="0020271C" w:rsidP="0020271C">
      <w:pPr>
        <w:spacing w:line="240" w:lineRule="auto"/>
      </w:pPr>
    </w:p>
    <w:p w14:paraId="610A3A62" w14:textId="46C4A83B" w:rsidR="0020271C" w:rsidRDefault="0020271C" w:rsidP="0020271C">
      <w:pPr>
        <w:pStyle w:val="Heading2"/>
      </w:pPr>
      <w:bookmarkStart w:id="48" w:name="_Toc127266221"/>
      <w:bookmarkStart w:id="49" w:name="_Toc127282602"/>
      <w:bookmarkStart w:id="50" w:name="_Toc127285084"/>
      <w:bookmarkStart w:id="51" w:name="_Toc127356815"/>
      <w:r>
        <w:lastRenderedPageBreak/>
        <w:t>10. How can we develop better linkages and coordination across mental health service delivery?</w:t>
      </w:r>
      <w:bookmarkEnd w:id="48"/>
      <w:bookmarkEnd w:id="49"/>
      <w:bookmarkEnd w:id="50"/>
      <w:bookmarkEnd w:id="51"/>
    </w:p>
    <w:p w14:paraId="48225AF5" w14:textId="77777777" w:rsidR="00BF6E7E" w:rsidRPr="00BF6E7E" w:rsidRDefault="00BF6E7E" w:rsidP="00BF6E7E">
      <w:pPr>
        <w:rPr>
          <w:sz w:val="2"/>
          <w:szCs w:val="2"/>
          <w:lang w:val="en-AU"/>
        </w:rPr>
      </w:pPr>
    </w:p>
    <w:tbl>
      <w:tblPr>
        <w:tblStyle w:val="TableGrid"/>
        <w:tblW w:w="10774" w:type="dxa"/>
        <w:tblInd w:w="-856" w:type="dxa"/>
        <w:tblLook w:val="04A0" w:firstRow="1" w:lastRow="0" w:firstColumn="1" w:lastColumn="0" w:noHBand="0" w:noVBand="1"/>
      </w:tblPr>
      <w:tblGrid>
        <w:gridCol w:w="1985"/>
        <w:gridCol w:w="8789"/>
      </w:tblGrid>
      <w:tr w:rsidR="00084FB8" w14:paraId="1F76C34E" w14:textId="77777777" w:rsidTr="00BF6E7E">
        <w:tc>
          <w:tcPr>
            <w:tcW w:w="1985" w:type="dxa"/>
          </w:tcPr>
          <w:p w14:paraId="183C6DF2" w14:textId="77777777" w:rsidR="00084FB8" w:rsidRDefault="00084FB8" w:rsidP="00BF6E7E">
            <w:pPr>
              <w:pStyle w:val="Heading3"/>
              <w:keepNext w:val="0"/>
              <w:keepLines w:val="0"/>
              <w:widowControl w:val="0"/>
              <w:outlineLvl w:val="2"/>
              <w:rPr>
                <w:b/>
              </w:rPr>
            </w:pPr>
            <w:bookmarkStart w:id="52" w:name="_Toc127356816"/>
            <w:r>
              <w:rPr>
                <w:b/>
              </w:rPr>
              <w:t>Workforce</w:t>
            </w:r>
          </w:p>
          <w:p w14:paraId="4193B7A5" w14:textId="77777777" w:rsidR="00084FB8" w:rsidRDefault="00084FB8" w:rsidP="00BF6E7E">
            <w:pPr>
              <w:pStyle w:val="Heading3"/>
              <w:keepNext w:val="0"/>
              <w:keepLines w:val="0"/>
              <w:widowControl w:val="0"/>
              <w:outlineLvl w:val="2"/>
              <w:rPr>
                <w:b/>
              </w:rPr>
            </w:pPr>
          </w:p>
        </w:tc>
        <w:tc>
          <w:tcPr>
            <w:tcW w:w="8789" w:type="dxa"/>
          </w:tcPr>
          <w:p w14:paraId="7E3FB8FB" w14:textId="77777777" w:rsidR="00C85D22" w:rsidRDefault="00CE6391" w:rsidP="00BF6E7E">
            <w:pPr>
              <w:widowControl w:val="0"/>
            </w:pPr>
            <w:r>
              <w:t xml:space="preserve">Stakeholders have </w:t>
            </w:r>
            <w:r w:rsidR="00E1572F">
              <w:t xml:space="preserve">identified that </w:t>
            </w:r>
            <w:r w:rsidR="009A0326" w:rsidRPr="00CE3805">
              <w:rPr>
                <w:b/>
              </w:rPr>
              <w:t>service delivery</w:t>
            </w:r>
            <w:r w:rsidR="009A0326">
              <w:t xml:space="preserve"> linkages and coordination can be improved.</w:t>
            </w:r>
            <w:r w:rsidR="00655CD6">
              <w:t xml:space="preserve"> T</w:t>
            </w:r>
            <w:r w:rsidR="00E1572F">
              <w:t>hrough i</w:t>
            </w:r>
            <w:r w:rsidR="00084FB8">
              <w:t xml:space="preserve">mproved </w:t>
            </w:r>
            <w:r w:rsidR="00084FB8" w:rsidRPr="00CE3805">
              <w:rPr>
                <w:b/>
              </w:rPr>
              <w:t>practical peer workers</w:t>
            </w:r>
            <w:r w:rsidR="00084FB8">
              <w:t xml:space="preserve"> or </w:t>
            </w:r>
            <w:r w:rsidR="00084FB8" w:rsidRPr="00CE3805">
              <w:rPr>
                <w:b/>
              </w:rPr>
              <w:t>case management</w:t>
            </w:r>
            <w:r w:rsidR="00084FB8">
              <w:t xml:space="preserve"> for </w:t>
            </w:r>
            <w:r w:rsidR="00084FB8" w:rsidRPr="00CE3805">
              <w:rPr>
                <w:b/>
              </w:rPr>
              <w:t>navigation</w:t>
            </w:r>
            <w:r w:rsidR="00084FB8">
              <w:t xml:space="preserve"> and </w:t>
            </w:r>
            <w:r w:rsidR="00084FB8" w:rsidRPr="00CE3805">
              <w:rPr>
                <w:b/>
              </w:rPr>
              <w:t>sharing</w:t>
            </w:r>
            <w:r w:rsidR="00084FB8">
              <w:t xml:space="preserve"> of </w:t>
            </w:r>
            <w:r w:rsidR="00084FB8" w:rsidRPr="00CE3805">
              <w:rPr>
                <w:b/>
              </w:rPr>
              <w:t>local knowledg</w:t>
            </w:r>
            <w:r w:rsidR="006756DA" w:rsidRPr="00CE3805">
              <w:rPr>
                <w:b/>
              </w:rPr>
              <w:t>e</w:t>
            </w:r>
            <w:r w:rsidR="00A4015E">
              <w:t xml:space="preserve"> and i</w:t>
            </w:r>
            <w:r w:rsidR="00084FB8">
              <w:t xml:space="preserve">mproved </w:t>
            </w:r>
            <w:r w:rsidR="00084FB8" w:rsidRPr="00CE3805">
              <w:rPr>
                <w:b/>
              </w:rPr>
              <w:t>time availability</w:t>
            </w:r>
            <w:r w:rsidR="00084FB8">
              <w:t xml:space="preserve"> to support </w:t>
            </w:r>
            <w:r w:rsidR="00084FB8" w:rsidRPr="00CE3805">
              <w:rPr>
                <w:b/>
              </w:rPr>
              <w:t>warm referrals</w:t>
            </w:r>
            <w:r w:rsidR="00084FB8">
              <w:t xml:space="preserve">, </w:t>
            </w:r>
            <w:r w:rsidR="00084FB8" w:rsidRPr="00CE3805">
              <w:rPr>
                <w:b/>
              </w:rPr>
              <w:t>training</w:t>
            </w:r>
            <w:r w:rsidR="00084FB8">
              <w:t xml:space="preserve">, </w:t>
            </w:r>
            <w:r w:rsidR="00084FB8" w:rsidRPr="00CE3805">
              <w:rPr>
                <w:b/>
              </w:rPr>
              <w:t>reflection</w:t>
            </w:r>
            <w:r w:rsidR="00084FB8">
              <w:t xml:space="preserve"> of </w:t>
            </w:r>
            <w:r w:rsidR="00084FB8" w:rsidRPr="00CE3805">
              <w:rPr>
                <w:b/>
              </w:rPr>
              <w:t>role</w:t>
            </w:r>
            <w:r w:rsidR="00084FB8">
              <w:t xml:space="preserve"> and </w:t>
            </w:r>
            <w:r w:rsidR="00084FB8" w:rsidRPr="00CE3805">
              <w:rPr>
                <w:b/>
              </w:rPr>
              <w:t>flexibility</w:t>
            </w:r>
            <w:r w:rsidR="00084FB8">
              <w:t xml:space="preserve"> for service users</w:t>
            </w:r>
            <w:r w:rsidR="00C85D22">
              <w:t xml:space="preserve">, linkages could be </w:t>
            </w:r>
            <w:r w:rsidR="00C85D22" w:rsidRPr="00CE3805">
              <w:rPr>
                <w:b/>
              </w:rPr>
              <w:t>improved</w:t>
            </w:r>
            <w:r w:rsidR="00C85D22">
              <w:t xml:space="preserve">. </w:t>
            </w:r>
          </w:p>
          <w:p w14:paraId="7369F71A" w14:textId="77777777" w:rsidR="00C85D22" w:rsidRDefault="00C85D22" w:rsidP="00BF6E7E">
            <w:pPr>
              <w:widowControl w:val="0"/>
            </w:pPr>
          </w:p>
          <w:p w14:paraId="5AF90D0E" w14:textId="4C53C1E0" w:rsidR="00084FB8" w:rsidRPr="0024532B" w:rsidRDefault="00C85D22" w:rsidP="00BF6E7E">
            <w:pPr>
              <w:widowControl w:val="0"/>
            </w:pPr>
            <w:r>
              <w:t xml:space="preserve">Some stakeholders have also flagged that </w:t>
            </w:r>
            <w:r w:rsidR="00084FB8" w:rsidRPr="00CE3805">
              <w:rPr>
                <w:b/>
              </w:rPr>
              <w:t>‘Now your person’</w:t>
            </w:r>
            <w:r w:rsidR="00084FB8">
              <w:t xml:space="preserve"> case </w:t>
            </w:r>
            <w:r w:rsidR="00084FB8" w:rsidRPr="00CE3805">
              <w:rPr>
                <w:b/>
              </w:rPr>
              <w:t>management</w:t>
            </w:r>
            <w:r w:rsidR="00084FB8">
              <w:t xml:space="preserve"> by </w:t>
            </w:r>
            <w:r w:rsidR="00084FB8" w:rsidRPr="00CE3805">
              <w:rPr>
                <w:b/>
              </w:rPr>
              <w:t>local</w:t>
            </w:r>
            <w:r w:rsidR="00084FB8">
              <w:t xml:space="preserve">, </w:t>
            </w:r>
            <w:r w:rsidR="00084FB8" w:rsidRPr="00CE3805">
              <w:rPr>
                <w:b/>
              </w:rPr>
              <w:t>skilled staff</w:t>
            </w:r>
            <w:r w:rsidR="00960696">
              <w:t xml:space="preserve"> and i</w:t>
            </w:r>
            <w:r w:rsidR="00084FB8">
              <w:t xml:space="preserve">mproved </w:t>
            </w:r>
            <w:r w:rsidR="00084FB8" w:rsidRPr="00CE3805">
              <w:rPr>
                <w:b/>
              </w:rPr>
              <w:t>upskilling</w:t>
            </w:r>
            <w:r w:rsidR="00084FB8">
              <w:t xml:space="preserve"> for </w:t>
            </w:r>
            <w:r w:rsidR="00084FB8" w:rsidRPr="00CE3805">
              <w:rPr>
                <w:b/>
              </w:rPr>
              <w:t>NGO professionals</w:t>
            </w:r>
            <w:r w:rsidR="00084FB8">
              <w:t xml:space="preserve">, ideally through </w:t>
            </w:r>
            <w:r w:rsidR="00084FB8" w:rsidRPr="00CE3805">
              <w:rPr>
                <w:b/>
              </w:rPr>
              <w:t>free sessions</w:t>
            </w:r>
            <w:r w:rsidR="00960696">
              <w:t xml:space="preserve">, can also </w:t>
            </w:r>
            <w:r w:rsidR="003944EE">
              <w:t>improve this.</w:t>
            </w:r>
          </w:p>
        </w:tc>
      </w:tr>
      <w:tr w:rsidR="00084FB8" w14:paraId="7F287E7D" w14:textId="77777777" w:rsidTr="00BF6E7E">
        <w:tc>
          <w:tcPr>
            <w:tcW w:w="1985" w:type="dxa"/>
          </w:tcPr>
          <w:p w14:paraId="420DA7F8" w14:textId="77777777" w:rsidR="00084FB8" w:rsidRDefault="00084FB8" w:rsidP="00BF6E7E">
            <w:pPr>
              <w:pStyle w:val="Heading3"/>
              <w:keepNext w:val="0"/>
              <w:keepLines w:val="0"/>
              <w:widowControl w:val="0"/>
              <w:outlineLvl w:val="2"/>
              <w:rPr>
                <w:b/>
              </w:rPr>
            </w:pPr>
            <w:r>
              <w:rPr>
                <w:b/>
              </w:rPr>
              <w:t>Individual Complexity</w:t>
            </w:r>
          </w:p>
          <w:p w14:paraId="2A2F4C6C" w14:textId="77777777" w:rsidR="00084FB8" w:rsidRDefault="00084FB8" w:rsidP="00BF6E7E">
            <w:pPr>
              <w:pStyle w:val="Heading3"/>
              <w:keepNext w:val="0"/>
              <w:keepLines w:val="0"/>
              <w:widowControl w:val="0"/>
              <w:outlineLvl w:val="2"/>
              <w:rPr>
                <w:b/>
              </w:rPr>
            </w:pPr>
          </w:p>
        </w:tc>
        <w:tc>
          <w:tcPr>
            <w:tcW w:w="8789" w:type="dxa"/>
          </w:tcPr>
          <w:p w14:paraId="427DBD44" w14:textId="3D0378B3" w:rsidR="00084FB8" w:rsidRDefault="0072144F" w:rsidP="00BF6E7E">
            <w:pPr>
              <w:widowControl w:val="0"/>
            </w:pPr>
            <w:r>
              <w:t xml:space="preserve">Stakeholders have emphasised the importance of understanding </w:t>
            </w:r>
            <w:r w:rsidRPr="00CE3805">
              <w:rPr>
                <w:b/>
              </w:rPr>
              <w:t>individual complexity</w:t>
            </w:r>
            <w:r>
              <w:t xml:space="preserve"> in service users’ cases. Some mentioned that c</w:t>
            </w:r>
            <w:r w:rsidR="00084FB8">
              <w:t xml:space="preserve">onnection to </w:t>
            </w:r>
            <w:r w:rsidR="00084FB8" w:rsidRPr="00CE3805">
              <w:rPr>
                <w:b/>
              </w:rPr>
              <w:t>transition points</w:t>
            </w:r>
            <w:r w:rsidR="00084FB8">
              <w:t xml:space="preserve"> that have </w:t>
            </w:r>
            <w:r w:rsidR="00084FB8" w:rsidRPr="00CE3805">
              <w:rPr>
                <w:b/>
              </w:rPr>
              <w:t>strong</w:t>
            </w:r>
            <w:r w:rsidR="00084FB8">
              <w:t xml:space="preserve"> </w:t>
            </w:r>
            <w:r w:rsidR="00084FB8" w:rsidRPr="00CE3805">
              <w:rPr>
                <w:b/>
              </w:rPr>
              <w:t>links</w:t>
            </w:r>
            <w:r w:rsidR="00084FB8">
              <w:t xml:space="preserve"> to mental health conditions, such as children </w:t>
            </w:r>
            <w:r w:rsidR="00084FB8" w:rsidRPr="00A41025">
              <w:rPr>
                <w:b/>
              </w:rPr>
              <w:t>leaving foster care</w:t>
            </w:r>
            <w:r>
              <w:t xml:space="preserve"> and a f</w:t>
            </w:r>
            <w:r w:rsidR="00084FB8">
              <w:t xml:space="preserve">ocus on </w:t>
            </w:r>
            <w:r w:rsidR="00084FB8" w:rsidRPr="00A41025">
              <w:rPr>
                <w:b/>
              </w:rPr>
              <w:t>individual advocacy</w:t>
            </w:r>
            <w:r>
              <w:t xml:space="preserve"> can support improvement of linkages in the service sector.</w:t>
            </w:r>
          </w:p>
          <w:p w14:paraId="5D8D3201" w14:textId="77777777" w:rsidR="0072144F" w:rsidRDefault="0072144F" w:rsidP="00BF6E7E">
            <w:pPr>
              <w:widowControl w:val="0"/>
            </w:pPr>
          </w:p>
          <w:p w14:paraId="739390D7" w14:textId="6156FE3E" w:rsidR="00084FB8" w:rsidRPr="0024532B" w:rsidRDefault="0072144F" w:rsidP="00BF6E7E">
            <w:pPr>
              <w:widowControl w:val="0"/>
            </w:pPr>
            <w:r>
              <w:t>Additionally, through the i</w:t>
            </w:r>
            <w:r w:rsidR="00084FB8">
              <w:t xml:space="preserve">dentification of the </w:t>
            </w:r>
            <w:r w:rsidR="00084FB8" w:rsidRPr="00A41025">
              <w:rPr>
                <w:b/>
              </w:rPr>
              <w:t>limitations</w:t>
            </w:r>
            <w:r w:rsidR="00084FB8">
              <w:t xml:space="preserve"> of </w:t>
            </w:r>
            <w:r w:rsidR="00084FB8" w:rsidRPr="00A41025">
              <w:rPr>
                <w:b/>
              </w:rPr>
              <w:t>online meetings</w:t>
            </w:r>
            <w:r w:rsidR="00084FB8">
              <w:t xml:space="preserve"> and </w:t>
            </w:r>
            <w:r w:rsidR="00084FB8" w:rsidRPr="00A41025">
              <w:rPr>
                <w:b/>
              </w:rPr>
              <w:t>health</w:t>
            </w:r>
            <w:r w:rsidR="00084FB8">
              <w:t xml:space="preserve"> </w:t>
            </w:r>
            <w:r w:rsidR="00084FB8" w:rsidRPr="00A41025">
              <w:rPr>
                <w:b/>
              </w:rPr>
              <w:t>appointments</w:t>
            </w:r>
            <w:r>
              <w:t xml:space="preserve"> and </w:t>
            </w:r>
            <w:r w:rsidRPr="00A41025">
              <w:rPr>
                <w:b/>
              </w:rPr>
              <w:t>improvement</w:t>
            </w:r>
            <w:r>
              <w:t xml:space="preserve"> of </w:t>
            </w:r>
            <w:r w:rsidRPr="00A41025">
              <w:rPr>
                <w:b/>
              </w:rPr>
              <w:t>i</w:t>
            </w:r>
            <w:r w:rsidR="00084FB8" w:rsidRPr="00A41025">
              <w:rPr>
                <w:b/>
              </w:rPr>
              <w:t>ncreased diversity</w:t>
            </w:r>
            <w:r w:rsidR="00084FB8">
              <w:t xml:space="preserve"> of </w:t>
            </w:r>
            <w:r w:rsidR="00084FB8" w:rsidRPr="00A41025">
              <w:rPr>
                <w:b/>
              </w:rPr>
              <w:t>school options</w:t>
            </w:r>
            <w:r w:rsidR="00084FB8">
              <w:t xml:space="preserve"> to support those with mental health concerns and those who are </w:t>
            </w:r>
            <w:r w:rsidR="00084FB8" w:rsidRPr="00A41025">
              <w:rPr>
                <w:b/>
              </w:rPr>
              <w:t>neurodiverse</w:t>
            </w:r>
            <w:r>
              <w:t xml:space="preserve">, services can better </w:t>
            </w:r>
            <w:r w:rsidRPr="00A41025">
              <w:rPr>
                <w:b/>
              </w:rPr>
              <w:t>support</w:t>
            </w:r>
            <w:r>
              <w:t xml:space="preserve"> </w:t>
            </w:r>
            <w:r w:rsidRPr="00A41025">
              <w:rPr>
                <w:b/>
              </w:rPr>
              <w:t>individuals</w:t>
            </w:r>
            <w:r>
              <w:t xml:space="preserve"> and </w:t>
            </w:r>
            <w:r w:rsidRPr="00A41025">
              <w:rPr>
                <w:b/>
              </w:rPr>
              <w:t>connect</w:t>
            </w:r>
            <w:r>
              <w:t xml:space="preserve"> to </w:t>
            </w:r>
            <w:r w:rsidRPr="00A41025">
              <w:rPr>
                <w:b/>
              </w:rPr>
              <w:t>services</w:t>
            </w:r>
            <w:r>
              <w:t xml:space="preserve"> which can support the</w:t>
            </w:r>
            <w:r w:rsidR="00A41025">
              <w:t>ir</w:t>
            </w:r>
            <w:r>
              <w:t xml:space="preserve"> </w:t>
            </w:r>
            <w:r w:rsidRPr="00A41025">
              <w:rPr>
                <w:b/>
                <w:bCs/>
              </w:rPr>
              <w:t>complexit</w:t>
            </w:r>
            <w:r w:rsidR="00A41025">
              <w:rPr>
                <w:b/>
                <w:bCs/>
              </w:rPr>
              <w:t>ies</w:t>
            </w:r>
            <w:r>
              <w:t>.</w:t>
            </w:r>
            <w:r w:rsidR="00084FB8">
              <w:t xml:space="preserve"> </w:t>
            </w:r>
          </w:p>
        </w:tc>
      </w:tr>
      <w:tr w:rsidR="00084FB8" w14:paraId="59887273" w14:textId="77777777" w:rsidTr="00BF6E7E">
        <w:tc>
          <w:tcPr>
            <w:tcW w:w="1985" w:type="dxa"/>
          </w:tcPr>
          <w:p w14:paraId="4F898150" w14:textId="64ED6191" w:rsidR="00084FB8" w:rsidRDefault="00084FB8" w:rsidP="00BF6E7E">
            <w:pPr>
              <w:pStyle w:val="Heading3"/>
              <w:keepNext w:val="0"/>
              <w:keepLines w:val="0"/>
              <w:widowControl w:val="0"/>
              <w:outlineLvl w:val="2"/>
              <w:rPr>
                <w:b/>
              </w:rPr>
            </w:pPr>
            <w:r>
              <w:rPr>
                <w:b/>
              </w:rPr>
              <w:t>Contracts</w:t>
            </w:r>
          </w:p>
        </w:tc>
        <w:tc>
          <w:tcPr>
            <w:tcW w:w="8789" w:type="dxa"/>
          </w:tcPr>
          <w:p w14:paraId="6932B64C" w14:textId="1E948B85" w:rsidR="00084FB8" w:rsidRPr="0024532B" w:rsidRDefault="004B2C90" w:rsidP="00BF6E7E">
            <w:pPr>
              <w:widowControl w:val="0"/>
            </w:pPr>
            <w:r>
              <w:t xml:space="preserve">Stakeholders have emphasised that </w:t>
            </w:r>
            <w:r w:rsidRPr="00A41025">
              <w:rPr>
                <w:b/>
              </w:rPr>
              <w:t>funding</w:t>
            </w:r>
            <w:r>
              <w:t xml:space="preserve"> and </w:t>
            </w:r>
            <w:r w:rsidRPr="00A41025">
              <w:rPr>
                <w:b/>
              </w:rPr>
              <w:t>contracts</w:t>
            </w:r>
            <w:r>
              <w:t xml:space="preserve"> are vital for the </w:t>
            </w:r>
            <w:r w:rsidRPr="00A41025">
              <w:rPr>
                <w:b/>
              </w:rPr>
              <w:t>improvement</w:t>
            </w:r>
            <w:r>
              <w:t xml:space="preserve"> of links and collaboration between services. </w:t>
            </w:r>
            <w:r w:rsidR="00084FB8">
              <w:t xml:space="preserve">Improved </w:t>
            </w:r>
            <w:r w:rsidR="00084FB8" w:rsidRPr="00A41025">
              <w:rPr>
                <w:b/>
              </w:rPr>
              <w:t>funding</w:t>
            </w:r>
            <w:r w:rsidR="00084FB8">
              <w:t xml:space="preserve"> to support </w:t>
            </w:r>
            <w:r w:rsidR="00084FB8" w:rsidRPr="00A41025">
              <w:rPr>
                <w:b/>
              </w:rPr>
              <w:t>existing and future</w:t>
            </w:r>
            <w:r w:rsidR="00084FB8">
              <w:t xml:space="preserve"> </w:t>
            </w:r>
            <w:r w:rsidR="00084FB8" w:rsidRPr="00A41025">
              <w:rPr>
                <w:b/>
              </w:rPr>
              <w:t>contracts</w:t>
            </w:r>
            <w:r w:rsidR="009B1A96">
              <w:t xml:space="preserve"> to </w:t>
            </w:r>
            <w:r w:rsidR="009B1A96" w:rsidRPr="00A41025">
              <w:rPr>
                <w:b/>
              </w:rPr>
              <w:t>f</w:t>
            </w:r>
            <w:r w:rsidR="00084FB8" w:rsidRPr="00A41025">
              <w:rPr>
                <w:b/>
              </w:rPr>
              <w:t>und case management programs</w:t>
            </w:r>
            <w:r w:rsidR="00084FB8">
              <w:t xml:space="preserve"> that </w:t>
            </w:r>
            <w:proofErr w:type="gramStart"/>
            <w:r w:rsidR="00084FB8">
              <w:t>cross</w:t>
            </w:r>
            <w:proofErr w:type="gramEnd"/>
            <w:r w:rsidR="00084FB8">
              <w:t xml:space="preserve"> and link sectors</w:t>
            </w:r>
            <w:r w:rsidR="009B1A96">
              <w:t xml:space="preserve"> </w:t>
            </w:r>
            <w:r w:rsidR="00F8416A">
              <w:t xml:space="preserve">could support this. </w:t>
            </w:r>
          </w:p>
        </w:tc>
      </w:tr>
      <w:tr w:rsidR="00084FB8" w14:paraId="55960B18" w14:textId="77777777" w:rsidTr="00BF6E7E">
        <w:tc>
          <w:tcPr>
            <w:tcW w:w="1985" w:type="dxa"/>
          </w:tcPr>
          <w:p w14:paraId="66FB3530" w14:textId="77777777" w:rsidR="00084FB8" w:rsidRDefault="00084FB8" w:rsidP="00BF6E7E">
            <w:pPr>
              <w:pStyle w:val="Heading3"/>
              <w:keepNext w:val="0"/>
              <w:keepLines w:val="0"/>
              <w:widowControl w:val="0"/>
              <w:outlineLvl w:val="2"/>
              <w:rPr>
                <w:b/>
              </w:rPr>
            </w:pPr>
            <w:r>
              <w:rPr>
                <w:b/>
              </w:rPr>
              <w:t>Sector</w:t>
            </w:r>
          </w:p>
          <w:p w14:paraId="629B94BF" w14:textId="77777777" w:rsidR="00084FB8" w:rsidRDefault="00084FB8" w:rsidP="00BF6E7E">
            <w:pPr>
              <w:pStyle w:val="Heading3"/>
              <w:keepNext w:val="0"/>
              <w:keepLines w:val="0"/>
              <w:widowControl w:val="0"/>
              <w:outlineLvl w:val="2"/>
              <w:rPr>
                <w:b/>
              </w:rPr>
            </w:pPr>
          </w:p>
        </w:tc>
        <w:tc>
          <w:tcPr>
            <w:tcW w:w="8789" w:type="dxa"/>
          </w:tcPr>
          <w:p w14:paraId="54F521EA" w14:textId="77777777" w:rsidR="000D21E1" w:rsidRDefault="000408B6" w:rsidP="00BF6E7E">
            <w:pPr>
              <w:widowControl w:val="0"/>
            </w:pPr>
            <w:r>
              <w:t xml:space="preserve">The sector itself </w:t>
            </w:r>
            <w:r w:rsidR="00605592">
              <w:t xml:space="preserve">needs improvements to be made to support collaboration between services, </w:t>
            </w:r>
            <w:r w:rsidR="000D21E1">
              <w:t>as flagged by stakeholders.</w:t>
            </w:r>
          </w:p>
          <w:p w14:paraId="643C6BFA" w14:textId="77777777" w:rsidR="000D21E1" w:rsidRDefault="000D21E1" w:rsidP="00BF6E7E">
            <w:pPr>
              <w:widowControl w:val="0"/>
            </w:pPr>
          </w:p>
          <w:p w14:paraId="027D4162" w14:textId="7E9A5261" w:rsidR="00084FB8" w:rsidRDefault="000D21E1" w:rsidP="00BF6E7E">
            <w:pPr>
              <w:widowControl w:val="0"/>
            </w:pPr>
            <w:r>
              <w:t>One suggestion has been to d</w:t>
            </w:r>
            <w:r w:rsidR="00084FB8">
              <w:t xml:space="preserve">evelop a </w:t>
            </w:r>
            <w:r w:rsidR="00084FB8" w:rsidRPr="00A41025">
              <w:rPr>
                <w:b/>
              </w:rPr>
              <w:t>centralised access and communication point</w:t>
            </w:r>
            <w:r w:rsidR="00084FB8">
              <w:t xml:space="preserve"> and </w:t>
            </w:r>
            <w:r w:rsidR="00084FB8" w:rsidRPr="00A41025">
              <w:rPr>
                <w:b/>
              </w:rPr>
              <w:t>communication to link</w:t>
            </w:r>
            <w:r w:rsidR="00084FB8">
              <w:t xml:space="preserve"> services, potentially </w:t>
            </w:r>
            <w:r w:rsidR="00084FB8" w:rsidRPr="00A41025">
              <w:rPr>
                <w:b/>
              </w:rPr>
              <w:t>government operated</w:t>
            </w:r>
            <w:r w:rsidR="00C54539">
              <w:t xml:space="preserve">. This has been suggested </w:t>
            </w:r>
            <w:proofErr w:type="gramStart"/>
            <w:r w:rsidR="00C54539">
              <w:t>in order to</w:t>
            </w:r>
            <w:proofErr w:type="gramEnd"/>
            <w:r w:rsidR="00C54539">
              <w:t xml:space="preserve"> improve sector services collaboration, which could support the development of </w:t>
            </w:r>
            <w:r w:rsidR="00C54539" w:rsidRPr="00A41025">
              <w:rPr>
                <w:b/>
              </w:rPr>
              <w:t>sector c</w:t>
            </w:r>
            <w:r w:rsidR="00084FB8" w:rsidRPr="00A41025">
              <w:rPr>
                <w:b/>
              </w:rPr>
              <w:t>onsistency</w:t>
            </w:r>
            <w:r w:rsidR="00084FB8">
              <w:t xml:space="preserve"> in </w:t>
            </w:r>
            <w:r w:rsidR="00084FB8" w:rsidRPr="00A41025">
              <w:rPr>
                <w:b/>
              </w:rPr>
              <w:t>definitions</w:t>
            </w:r>
            <w:r w:rsidR="00C54539">
              <w:t xml:space="preserve"> </w:t>
            </w:r>
            <w:r w:rsidR="000D2B55">
              <w:t>and</w:t>
            </w:r>
            <w:r w:rsidR="00957751">
              <w:t xml:space="preserve"> </w:t>
            </w:r>
            <w:r w:rsidR="0014137E">
              <w:t xml:space="preserve">improve </w:t>
            </w:r>
            <w:r w:rsidR="00084FB8">
              <w:t xml:space="preserve">consistency in </w:t>
            </w:r>
            <w:r w:rsidR="00084FB8" w:rsidRPr="00A41025">
              <w:rPr>
                <w:b/>
              </w:rPr>
              <w:t>support</w:t>
            </w:r>
            <w:r w:rsidR="00084FB8">
              <w:t xml:space="preserve"> and </w:t>
            </w:r>
            <w:r w:rsidR="00084FB8" w:rsidRPr="00A41025">
              <w:rPr>
                <w:b/>
              </w:rPr>
              <w:t>referral links</w:t>
            </w:r>
            <w:r w:rsidR="0014137E">
              <w:t>.</w:t>
            </w:r>
            <w:r w:rsidR="00AE20FC">
              <w:t xml:space="preserve"> This may also support the </w:t>
            </w:r>
            <w:r w:rsidR="00AE20FC" w:rsidRPr="00A41025">
              <w:rPr>
                <w:b/>
              </w:rPr>
              <w:t>development of NGO forums</w:t>
            </w:r>
            <w:r w:rsidR="00AE20FC" w:rsidRPr="00AE20FC">
              <w:t xml:space="preserve"> for </w:t>
            </w:r>
            <w:r w:rsidR="00AE20FC" w:rsidRPr="00A41025">
              <w:rPr>
                <w:b/>
              </w:rPr>
              <w:t xml:space="preserve">person-to-person </w:t>
            </w:r>
            <w:r w:rsidR="00AE20FC" w:rsidRPr="00AE20FC">
              <w:t>links and connection</w:t>
            </w:r>
            <w:r w:rsidR="00AE20FC">
              <w:t xml:space="preserve">, which stakeholders have emphasised may improve collaboration. Additionally, through a </w:t>
            </w:r>
            <w:r w:rsidR="00AE20FC" w:rsidRPr="00A41025">
              <w:rPr>
                <w:b/>
              </w:rPr>
              <w:t>community of practice</w:t>
            </w:r>
            <w:r w:rsidR="00AE20FC" w:rsidRPr="00AE20FC">
              <w:t xml:space="preserve"> and group collaboration (like </w:t>
            </w:r>
            <w:r w:rsidR="00AE20FC" w:rsidRPr="00A41025">
              <w:rPr>
                <w:b/>
              </w:rPr>
              <w:t>MHCC</w:t>
            </w:r>
            <w:r w:rsidR="00AE20FC" w:rsidRPr="00AE20FC">
              <w:t>)</w:t>
            </w:r>
            <w:r w:rsidR="00AE20FC">
              <w:t xml:space="preserve">, this would be further supported. </w:t>
            </w:r>
          </w:p>
          <w:p w14:paraId="44505873" w14:textId="77777777" w:rsidR="0014137E" w:rsidRDefault="0014137E" w:rsidP="00BF6E7E">
            <w:pPr>
              <w:widowControl w:val="0"/>
            </w:pPr>
          </w:p>
          <w:p w14:paraId="1A41F092" w14:textId="311EA3F3" w:rsidR="00084FB8" w:rsidRDefault="0014137E" w:rsidP="00BF6E7E">
            <w:pPr>
              <w:widowControl w:val="0"/>
            </w:pPr>
            <w:r>
              <w:t xml:space="preserve">Some stakeholders also indicated that </w:t>
            </w:r>
            <w:r w:rsidR="00F20453" w:rsidRPr="00A41025">
              <w:rPr>
                <w:b/>
              </w:rPr>
              <w:t>sharing</w:t>
            </w:r>
            <w:r w:rsidR="00084FB8" w:rsidRPr="00A41025">
              <w:rPr>
                <w:b/>
              </w:rPr>
              <w:t xml:space="preserve"> information</w:t>
            </w:r>
            <w:r w:rsidR="00084FB8">
              <w:t xml:space="preserve"> directly to the </w:t>
            </w:r>
            <w:r w:rsidR="00084FB8" w:rsidRPr="00A41025">
              <w:rPr>
                <w:b/>
              </w:rPr>
              <w:t>community</w:t>
            </w:r>
            <w:r w:rsidR="00084FB8">
              <w:t xml:space="preserve"> and </w:t>
            </w:r>
            <w:r w:rsidR="00084FB8" w:rsidRPr="00A41025">
              <w:rPr>
                <w:b/>
              </w:rPr>
              <w:t>relevant groups</w:t>
            </w:r>
            <w:r w:rsidR="00084FB8">
              <w:t xml:space="preserve"> from the </w:t>
            </w:r>
            <w:r w:rsidR="00084FB8" w:rsidRPr="00A41025">
              <w:rPr>
                <w:b/>
              </w:rPr>
              <w:t>government</w:t>
            </w:r>
            <w:r w:rsidR="00F20453">
              <w:t xml:space="preserve"> would also </w:t>
            </w:r>
            <w:r w:rsidR="00F20453" w:rsidRPr="00A41025">
              <w:rPr>
                <w:b/>
              </w:rPr>
              <w:t>improve</w:t>
            </w:r>
            <w:r w:rsidR="00F20453">
              <w:t xml:space="preserve"> this </w:t>
            </w:r>
            <w:r w:rsidR="00F20453" w:rsidRPr="00A41025">
              <w:rPr>
                <w:b/>
              </w:rPr>
              <w:t>collaboration</w:t>
            </w:r>
            <w:r w:rsidR="00F20453">
              <w:t xml:space="preserve">. For example, to </w:t>
            </w:r>
            <w:r w:rsidR="00F20453" w:rsidRPr="00A41025">
              <w:rPr>
                <w:b/>
              </w:rPr>
              <w:t>reduce the impact</w:t>
            </w:r>
            <w:r w:rsidR="00F20453">
              <w:t xml:space="preserve"> of the </w:t>
            </w:r>
            <w:r w:rsidR="00F20453" w:rsidRPr="00A41025">
              <w:rPr>
                <w:b/>
              </w:rPr>
              <w:t>changes</w:t>
            </w:r>
            <w:r w:rsidR="00F20453">
              <w:t xml:space="preserve"> and </w:t>
            </w:r>
            <w:r w:rsidR="00F20453" w:rsidRPr="00A41025">
              <w:rPr>
                <w:b/>
              </w:rPr>
              <w:t>restructuring</w:t>
            </w:r>
            <w:r w:rsidR="00F20453">
              <w:t xml:space="preserve"> of </w:t>
            </w:r>
            <w:r w:rsidR="00F20453" w:rsidRPr="00A41025">
              <w:rPr>
                <w:b/>
              </w:rPr>
              <w:t>community MHJHADS services</w:t>
            </w:r>
            <w:r w:rsidR="00F20453">
              <w:t xml:space="preserve">. Stakeholders have mentioned that </w:t>
            </w:r>
            <w:r w:rsidR="00F20453" w:rsidRPr="00A41025">
              <w:rPr>
                <w:b/>
              </w:rPr>
              <w:t>NGO referral patterns</w:t>
            </w:r>
            <w:r w:rsidR="00F20453">
              <w:t xml:space="preserve"> and </w:t>
            </w:r>
            <w:r w:rsidR="00F20453" w:rsidRPr="00A41025">
              <w:rPr>
                <w:b/>
              </w:rPr>
              <w:t>pathways</w:t>
            </w:r>
            <w:r w:rsidR="00F20453">
              <w:t xml:space="preserve"> are </w:t>
            </w:r>
            <w:r w:rsidR="00F20453" w:rsidRPr="00A41025">
              <w:rPr>
                <w:b/>
              </w:rPr>
              <w:t>not considered</w:t>
            </w:r>
            <w:r w:rsidR="00F20453">
              <w:t xml:space="preserve"> within this process. </w:t>
            </w:r>
          </w:p>
          <w:p w14:paraId="25B6DF61" w14:textId="77777777" w:rsidR="00F20453" w:rsidRDefault="00F20453" w:rsidP="00BF6E7E">
            <w:pPr>
              <w:widowControl w:val="0"/>
            </w:pPr>
          </w:p>
          <w:p w14:paraId="05A63D9B" w14:textId="67E511B6" w:rsidR="00084FB8" w:rsidRPr="0024532B" w:rsidRDefault="00F20453" w:rsidP="00BF6E7E">
            <w:pPr>
              <w:widowControl w:val="0"/>
            </w:pPr>
            <w:r>
              <w:t xml:space="preserve">Additionally, </w:t>
            </w:r>
            <w:r w:rsidR="00AE20FC">
              <w:t xml:space="preserve">through </w:t>
            </w:r>
            <w:r w:rsidR="00AE20FC" w:rsidRPr="00A41025">
              <w:rPr>
                <w:b/>
              </w:rPr>
              <w:t>i</w:t>
            </w:r>
            <w:r w:rsidR="00084FB8" w:rsidRPr="00A41025">
              <w:rPr>
                <w:b/>
              </w:rPr>
              <w:t>ncreased outreach</w:t>
            </w:r>
            <w:r w:rsidR="00084FB8">
              <w:t xml:space="preserve"> to </w:t>
            </w:r>
            <w:r w:rsidR="00084FB8" w:rsidRPr="00A41025">
              <w:rPr>
                <w:b/>
              </w:rPr>
              <w:t>specific communities</w:t>
            </w:r>
            <w:r w:rsidR="00084FB8">
              <w:t xml:space="preserve"> across </w:t>
            </w:r>
            <w:r w:rsidR="00084FB8" w:rsidRPr="00A41025">
              <w:rPr>
                <w:b/>
              </w:rPr>
              <w:t>Canberra</w:t>
            </w:r>
            <w:r w:rsidR="00084FB8">
              <w:t xml:space="preserve">, such as for </w:t>
            </w:r>
            <w:r w:rsidR="00084FB8" w:rsidRPr="00A41025">
              <w:rPr>
                <w:b/>
              </w:rPr>
              <w:t>culturally diverse</w:t>
            </w:r>
            <w:r w:rsidR="00084FB8">
              <w:t xml:space="preserve"> and </w:t>
            </w:r>
            <w:r w:rsidR="00084FB8" w:rsidRPr="00A41025">
              <w:rPr>
                <w:b/>
              </w:rPr>
              <w:t>immigrant communities</w:t>
            </w:r>
            <w:r w:rsidR="00084FB8">
              <w:t xml:space="preserve"> and </w:t>
            </w:r>
            <w:r w:rsidR="00AE20FC" w:rsidRPr="00A41025">
              <w:rPr>
                <w:b/>
              </w:rPr>
              <w:t>exploring</w:t>
            </w:r>
            <w:r w:rsidR="00084FB8" w:rsidRPr="00A41025">
              <w:rPr>
                <w:b/>
              </w:rPr>
              <w:t xml:space="preserve"> options</w:t>
            </w:r>
            <w:r w:rsidR="00084FB8">
              <w:t xml:space="preserve"> for </w:t>
            </w:r>
            <w:r w:rsidR="00084FB8" w:rsidRPr="00A41025">
              <w:rPr>
                <w:b/>
              </w:rPr>
              <w:t>involuntary</w:t>
            </w:r>
            <w:r w:rsidR="00084FB8">
              <w:t xml:space="preserve"> </w:t>
            </w:r>
            <w:r w:rsidR="00084FB8" w:rsidRPr="00A41025">
              <w:rPr>
                <w:b/>
              </w:rPr>
              <w:t>legislation</w:t>
            </w:r>
            <w:r w:rsidR="00084FB8">
              <w:t xml:space="preserve"> regarding </w:t>
            </w:r>
            <w:r w:rsidR="00084FB8" w:rsidRPr="00A41025">
              <w:rPr>
                <w:b/>
              </w:rPr>
              <w:t>drug use</w:t>
            </w:r>
            <w:r w:rsidR="00084FB8">
              <w:t xml:space="preserve"> or </w:t>
            </w:r>
            <w:r w:rsidR="00084FB8" w:rsidRPr="00A41025">
              <w:rPr>
                <w:b/>
              </w:rPr>
              <w:t>other areas</w:t>
            </w:r>
            <w:r w:rsidR="00084FB8">
              <w:t xml:space="preserve"> which relate to mental health</w:t>
            </w:r>
            <w:r w:rsidR="00AE20FC">
              <w:t xml:space="preserve">, </w:t>
            </w:r>
            <w:r w:rsidR="00AE20FC" w:rsidRPr="00A41025">
              <w:rPr>
                <w:b/>
              </w:rPr>
              <w:t>linkages</w:t>
            </w:r>
            <w:r w:rsidR="00AE20FC">
              <w:t xml:space="preserve"> between these services may be </w:t>
            </w:r>
            <w:r w:rsidR="00AE20FC" w:rsidRPr="00A41025">
              <w:rPr>
                <w:b/>
              </w:rPr>
              <w:t>improved</w:t>
            </w:r>
            <w:r w:rsidR="00AE20FC">
              <w:t>.</w:t>
            </w:r>
          </w:p>
        </w:tc>
      </w:tr>
      <w:tr w:rsidR="00084FB8" w14:paraId="7512D5F7" w14:textId="77777777" w:rsidTr="00BF6E7E">
        <w:tc>
          <w:tcPr>
            <w:tcW w:w="1985" w:type="dxa"/>
          </w:tcPr>
          <w:p w14:paraId="75083508" w14:textId="77777777" w:rsidR="00084FB8" w:rsidRDefault="00084FB8" w:rsidP="00BF6E7E">
            <w:pPr>
              <w:pStyle w:val="Heading3"/>
              <w:keepNext w:val="0"/>
              <w:keepLines w:val="0"/>
              <w:widowControl w:val="0"/>
              <w:outlineLvl w:val="2"/>
              <w:rPr>
                <w:b/>
              </w:rPr>
            </w:pPr>
            <w:r>
              <w:rPr>
                <w:b/>
              </w:rPr>
              <w:t>Data</w:t>
            </w:r>
          </w:p>
          <w:p w14:paraId="783482DD" w14:textId="77777777" w:rsidR="00084FB8" w:rsidRDefault="00084FB8" w:rsidP="00BF6E7E">
            <w:pPr>
              <w:pStyle w:val="Heading3"/>
              <w:keepNext w:val="0"/>
              <w:keepLines w:val="0"/>
              <w:widowControl w:val="0"/>
              <w:outlineLvl w:val="2"/>
              <w:rPr>
                <w:b/>
              </w:rPr>
            </w:pPr>
          </w:p>
        </w:tc>
        <w:tc>
          <w:tcPr>
            <w:tcW w:w="8789" w:type="dxa"/>
          </w:tcPr>
          <w:p w14:paraId="1C463306" w14:textId="6A7E9356" w:rsidR="00C47C10" w:rsidRDefault="00C47C10" w:rsidP="00BF6E7E">
            <w:pPr>
              <w:widowControl w:val="0"/>
            </w:pPr>
            <w:r>
              <w:t xml:space="preserve">Stakeholders have emphasised that </w:t>
            </w:r>
            <w:r w:rsidRPr="00A41025">
              <w:rPr>
                <w:b/>
              </w:rPr>
              <w:t>data</w:t>
            </w:r>
            <w:r>
              <w:t xml:space="preserve"> is </w:t>
            </w:r>
            <w:r w:rsidRPr="00A41025">
              <w:rPr>
                <w:b/>
              </w:rPr>
              <w:t>vital</w:t>
            </w:r>
            <w:r>
              <w:t xml:space="preserve"> for improving links and collaboration. </w:t>
            </w:r>
          </w:p>
          <w:p w14:paraId="17547A1C" w14:textId="77777777" w:rsidR="002C02E7" w:rsidRDefault="002C02E7" w:rsidP="00BF6E7E">
            <w:pPr>
              <w:widowControl w:val="0"/>
            </w:pPr>
          </w:p>
          <w:p w14:paraId="02945548" w14:textId="7EFE2071" w:rsidR="00084FB8" w:rsidRDefault="002C02E7" w:rsidP="00BF6E7E">
            <w:pPr>
              <w:widowControl w:val="0"/>
            </w:pPr>
            <w:r>
              <w:t xml:space="preserve">Some mentioned that </w:t>
            </w:r>
            <w:r w:rsidR="00807DDC">
              <w:t xml:space="preserve">this may be supported by </w:t>
            </w:r>
            <w:r>
              <w:t xml:space="preserve">the </w:t>
            </w:r>
            <w:r w:rsidRPr="00A41025">
              <w:rPr>
                <w:b/>
              </w:rPr>
              <w:t>d</w:t>
            </w:r>
            <w:r w:rsidR="00084FB8" w:rsidRPr="00A41025">
              <w:rPr>
                <w:b/>
              </w:rPr>
              <w:t>evelopment</w:t>
            </w:r>
            <w:r w:rsidR="00084FB8">
              <w:t xml:space="preserve"> of a </w:t>
            </w:r>
            <w:r w:rsidR="00084FB8" w:rsidRPr="00A41025">
              <w:rPr>
                <w:b/>
              </w:rPr>
              <w:t>central service navigator platform</w:t>
            </w:r>
            <w:r w:rsidR="00084FB8">
              <w:t xml:space="preserve"> that is </w:t>
            </w:r>
            <w:r w:rsidR="00084FB8" w:rsidRPr="00A41025">
              <w:rPr>
                <w:b/>
              </w:rPr>
              <w:t>clear</w:t>
            </w:r>
            <w:r w:rsidR="00084FB8">
              <w:t xml:space="preserve"> and </w:t>
            </w:r>
            <w:r w:rsidR="00084FB8" w:rsidRPr="00A41025">
              <w:rPr>
                <w:b/>
              </w:rPr>
              <w:t>easy to access</w:t>
            </w:r>
            <w:r w:rsidR="00084FB8">
              <w:t xml:space="preserve"> and follow that includes:</w:t>
            </w:r>
          </w:p>
          <w:p w14:paraId="0F986741" w14:textId="77777777" w:rsidR="00084FB8" w:rsidRDefault="00084FB8" w:rsidP="00BF6E7E">
            <w:pPr>
              <w:pStyle w:val="ListParagraph"/>
              <w:widowControl w:val="0"/>
              <w:numPr>
                <w:ilvl w:val="1"/>
                <w:numId w:val="25"/>
              </w:numPr>
              <w:spacing w:line="240" w:lineRule="auto"/>
            </w:pPr>
            <w:r>
              <w:t xml:space="preserve">All </w:t>
            </w:r>
            <w:r w:rsidRPr="00A41025">
              <w:rPr>
                <w:b/>
              </w:rPr>
              <w:t>human services</w:t>
            </w:r>
            <w:r>
              <w:t xml:space="preserve"> to improve </w:t>
            </w:r>
            <w:r w:rsidRPr="00A41025">
              <w:rPr>
                <w:b/>
              </w:rPr>
              <w:t>inter-sector</w:t>
            </w:r>
            <w:r>
              <w:t xml:space="preserve"> collaboration and </w:t>
            </w:r>
            <w:proofErr w:type="gramStart"/>
            <w:r w:rsidRPr="00A41025">
              <w:rPr>
                <w:b/>
              </w:rPr>
              <w:t>referrals</w:t>
            </w:r>
            <w:r>
              <w:t>;</w:t>
            </w:r>
            <w:proofErr w:type="gramEnd"/>
          </w:p>
          <w:p w14:paraId="64BDCFA7" w14:textId="77777777" w:rsidR="00084FB8" w:rsidRDefault="00084FB8" w:rsidP="00BF6E7E">
            <w:pPr>
              <w:pStyle w:val="ListParagraph"/>
              <w:widowControl w:val="0"/>
              <w:numPr>
                <w:ilvl w:val="1"/>
                <w:numId w:val="25"/>
              </w:numPr>
              <w:spacing w:line="240" w:lineRule="auto"/>
            </w:pPr>
            <w:r w:rsidRPr="00A41025">
              <w:rPr>
                <w:b/>
              </w:rPr>
              <w:t>Local</w:t>
            </w:r>
            <w:r>
              <w:t xml:space="preserve"> and </w:t>
            </w:r>
            <w:r w:rsidRPr="00A41025">
              <w:rPr>
                <w:b/>
              </w:rPr>
              <w:t>skilled</w:t>
            </w:r>
            <w:r>
              <w:t xml:space="preserve"> case </w:t>
            </w:r>
            <w:proofErr w:type="gramStart"/>
            <w:r w:rsidRPr="00A41025">
              <w:rPr>
                <w:b/>
              </w:rPr>
              <w:t>management</w:t>
            </w:r>
            <w:r>
              <w:t>;</w:t>
            </w:r>
            <w:proofErr w:type="gramEnd"/>
          </w:p>
          <w:p w14:paraId="60D41C7F" w14:textId="77777777" w:rsidR="00084FB8" w:rsidRDefault="00084FB8" w:rsidP="00BF6E7E">
            <w:pPr>
              <w:pStyle w:val="ListParagraph"/>
              <w:widowControl w:val="0"/>
              <w:numPr>
                <w:ilvl w:val="1"/>
                <w:numId w:val="25"/>
              </w:numPr>
              <w:spacing w:line="240" w:lineRule="auto"/>
            </w:pPr>
            <w:r w:rsidRPr="00A41025">
              <w:rPr>
                <w:b/>
              </w:rPr>
              <w:t xml:space="preserve">Recovery focused </w:t>
            </w:r>
            <w:r>
              <w:t>service linkage; and</w:t>
            </w:r>
          </w:p>
          <w:p w14:paraId="44562461" w14:textId="77777777" w:rsidR="00084FB8" w:rsidRDefault="00084FB8" w:rsidP="00BF6E7E">
            <w:pPr>
              <w:pStyle w:val="ListParagraph"/>
              <w:widowControl w:val="0"/>
              <w:numPr>
                <w:ilvl w:val="1"/>
                <w:numId w:val="25"/>
              </w:numPr>
              <w:spacing w:line="240" w:lineRule="auto"/>
            </w:pPr>
            <w:r>
              <w:lastRenderedPageBreak/>
              <w:t xml:space="preserve">Defined </w:t>
            </w:r>
            <w:r w:rsidRPr="00A41025">
              <w:rPr>
                <w:b/>
              </w:rPr>
              <w:t>boundaries</w:t>
            </w:r>
            <w:r>
              <w:t>.</w:t>
            </w:r>
          </w:p>
          <w:p w14:paraId="030C221E" w14:textId="77777777" w:rsidR="00BE0B55" w:rsidRDefault="00BE0B55" w:rsidP="00BF6E7E">
            <w:pPr>
              <w:widowControl w:val="0"/>
            </w:pPr>
          </w:p>
          <w:p w14:paraId="2C4356B1" w14:textId="6A72A1D9" w:rsidR="001A33EB" w:rsidRDefault="00BE0B55" w:rsidP="00BF6E7E">
            <w:pPr>
              <w:widowControl w:val="0"/>
            </w:pPr>
            <w:r>
              <w:t xml:space="preserve">Stakeholders </w:t>
            </w:r>
            <w:r w:rsidR="009F214D">
              <w:t>have identified that a</w:t>
            </w:r>
            <w:r w:rsidR="00084FB8">
              <w:t xml:space="preserve"> focus on </w:t>
            </w:r>
            <w:r w:rsidR="00084FB8" w:rsidRPr="00A41025">
              <w:rPr>
                <w:b/>
              </w:rPr>
              <w:t>measuring outcomes</w:t>
            </w:r>
            <w:r w:rsidR="00084FB8">
              <w:t xml:space="preserve"> and </w:t>
            </w:r>
            <w:r w:rsidR="00084FB8" w:rsidRPr="00A41025">
              <w:rPr>
                <w:b/>
              </w:rPr>
              <w:t>effectiveness</w:t>
            </w:r>
            <w:r w:rsidR="00084FB8">
              <w:t xml:space="preserve"> of </w:t>
            </w:r>
            <w:r w:rsidR="00084FB8" w:rsidRPr="00A41025">
              <w:rPr>
                <w:b/>
              </w:rPr>
              <w:t>strategies</w:t>
            </w:r>
            <w:r w:rsidR="00084FB8">
              <w:t xml:space="preserve"> across </w:t>
            </w:r>
            <w:r w:rsidR="00084FB8" w:rsidRPr="00A41025">
              <w:rPr>
                <w:b/>
              </w:rPr>
              <w:t>services cohesively</w:t>
            </w:r>
            <w:r w:rsidR="00084FB8">
              <w:t xml:space="preserve"> to develop </w:t>
            </w:r>
            <w:r w:rsidR="00084FB8" w:rsidRPr="00A41025">
              <w:rPr>
                <w:b/>
              </w:rPr>
              <w:t>shared outcomes</w:t>
            </w:r>
            <w:r w:rsidR="00084FB8">
              <w:t xml:space="preserve"> and accountability</w:t>
            </w:r>
            <w:r w:rsidR="003E6BCC">
              <w:t xml:space="preserve"> is important. </w:t>
            </w:r>
            <w:r w:rsidR="001A33EB">
              <w:t xml:space="preserve">This may be through a </w:t>
            </w:r>
            <w:r w:rsidR="001A33EB" w:rsidRPr="00A41025">
              <w:rPr>
                <w:b/>
              </w:rPr>
              <w:t>‘</w:t>
            </w:r>
            <w:proofErr w:type="spellStart"/>
            <w:r w:rsidR="001A33EB" w:rsidRPr="00A41025">
              <w:rPr>
                <w:b/>
              </w:rPr>
              <w:t>OneLink</w:t>
            </w:r>
            <w:proofErr w:type="spellEnd"/>
            <w:r w:rsidR="001A33EB" w:rsidRPr="00A41025">
              <w:rPr>
                <w:b/>
              </w:rPr>
              <w:t xml:space="preserve"> style’ </w:t>
            </w:r>
            <w:r w:rsidR="001A33EB">
              <w:t>service</w:t>
            </w:r>
            <w:r w:rsidR="001A33EB" w:rsidRPr="00A41025">
              <w:rPr>
                <w:b/>
              </w:rPr>
              <w:t xml:space="preserve"> </w:t>
            </w:r>
            <w:r w:rsidR="001A33EB" w:rsidRPr="00A41025">
              <w:rPr>
                <w:b/>
                <w:bCs/>
              </w:rPr>
              <w:t>platform</w:t>
            </w:r>
            <w:r w:rsidR="001A33EB">
              <w:t xml:space="preserve"> for coordination.</w:t>
            </w:r>
          </w:p>
          <w:p w14:paraId="262D435A" w14:textId="77777777" w:rsidR="001A33EB" w:rsidRDefault="001A33EB" w:rsidP="00BF6E7E">
            <w:pPr>
              <w:widowControl w:val="0"/>
            </w:pPr>
          </w:p>
          <w:p w14:paraId="217AC579" w14:textId="036FFEC5" w:rsidR="00084FB8" w:rsidRDefault="001A33EB" w:rsidP="00BF6E7E">
            <w:pPr>
              <w:widowControl w:val="0"/>
            </w:pPr>
            <w:r>
              <w:t xml:space="preserve">Another </w:t>
            </w:r>
            <w:r w:rsidR="00FA7C0F">
              <w:t xml:space="preserve">data related </w:t>
            </w:r>
            <w:r w:rsidR="00034315">
              <w:t xml:space="preserve">option may also be an </w:t>
            </w:r>
            <w:r w:rsidR="00FE59E4" w:rsidRPr="00C61BB1">
              <w:rPr>
                <w:b/>
              </w:rPr>
              <w:t>i</w:t>
            </w:r>
            <w:r w:rsidR="00084FB8" w:rsidRPr="00C61BB1">
              <w:rPr>
                <w:b/>
              </w:rPr>
              <w:t>ncrease</w:t>
            </w:r>
            <w:r w:rsidR="00084FB8">
              <w:t xml:space="preserve"> </w:t>
            </w:r>
            <w:r w:rsidR="00FE59E4">
              <w:t>in</w:t>
            </w:r>
            <w:r w:rsidR="00084FB8">
              <w:t xml:space="preserve"> the connection between </w:t>
            </w:r>
            <w:r w:rsidR="00084FB8" w:rsidRPr="00C61BB1">
              <w:rPr>
                <w:b/>
              </w:rPr>
              <w:t>Canberra</w:t>
            </w:r>
            <w:r w:rsidR="00084FB8">
              <w:t xml:space="preserve"> </w:t>
            </w:r>
            <w:r w:rsidR="00084FB8" w:rsidRPr="00C61BB1">
              <w:rPr>
                <w:b/>
              </w:rPr>
              <w:t>Health Services</w:t>
            </w:r>
            <w:r w:rsidR="00084FB8">
              <w:t xml:space="preserve">, </w:t>
            </w:r>
            <w:proofErr w:type="gramStart"/>
            <w:r w:rsidR="00084FB8" w:rsidRPr="00C61BB1">
              <w:rPr>
                <w:b/>
              </w:rPr>
              <w:t>NGOs</w:t>
            </w:r>
            <w:proofErr w:type="gramEnd"/>
            <w:r w:rsidR="00084FB8">
              <w:t xml:space="preserve"> and </w:t>
            </w:r>
            <w:r w:rsidR="00084FB8" w:rsidRPr="00C61BB1">
              <w:rPr>
                <w:b/>
              </w:rPr>
              <w:t>community organisations</w:t>
            </w:r>
            <w:r w:rsidR="00084FB8">
              <w:t>, such as through:</w:t>
            </w:r>
          </w:p>
          <w:p w14:paraId="7DF67E1B" w14:textId="77777777" w:rsidR="00084FB8" w:rsidRDefault="00084FB8" w:rsidP="00BF6E7E">
            <w:pPr>
              <w:pStyle w:val="ListParagraph"/>
              <w:widowControl w:val="0"/>
              <w:numPr>
                <w:ilvl w:val="1"/>
                <w:numId w:val="25"/>
              </w:numPr>
              <w:spacing w:line="240" w:lineRule="auto"/>
            </w:pPr>
            <w:r>
              <w:t xml:space="preserve">Using </w:t>
            </w:r>
            <w:r w:rsidRPr="00C61BB1">
              <w:rPr>
                <w:b/>
              </w:rPr>
              <w:t>DHR</w:t>
            </w:r>
            <w:r>
              <w:t xml:space="preserve"> to improve referral pathways; and</w:t>
            </w:r>
          </w:p>
          <w:p w14:paraId="118D4EC0" w14:textId="35973068" w:rsidR="00084FB8" w:rsidRDefault="00084FB8" w:rsidP="00BF6E7E">
            <w:pPr>
              <w:pStyle w:val="ListParagraph"/>
              <w:widowControl w:val="0"/>
              <w:numPr>
                <w:ilvl w:val="1"/>
                <w:numId w:val="25"/>
              </w:numPr>
              <w:spacing w:line="240" w:lineRule="auto"/>
              <w:rPr>
                <w:b/>
              </w:rPr>
            </w:pPr>
            <w:r w:rsidRPr="00C61BB1">
              <w:rPr>
                <w:b/>
              </w:rPr>
              <w:t xml:space="preserve">Supporting, </w:t>
            </w:r>
            <w:proofErr w:type="gramStart"/>
            <w:r w:rsidRPr="00C61BB1">
              <w:rPr>
                <w:b/>
              </w:rPr>
              <w:t>guiding</w:t>
            </w:r>
            <w:proofErr w:type="gramEnd"/>
            <w:r>
              <w:t xml:space="preserve"> and </w:t>
            </w:r>
            <w:r w:rsidRPr="00A6739F">
              <w:rPr>
                <w:b/>
              </w:rPr>
              <w:t>informing</w:t>
            </w:r>
            <w:r>
              <w:t xml:space="preserve"> people about the </w:t>
            </w:r>
            <w:r w:rsidRPr="00A6739F">
              <w:rPr>
                <w:b/>
              </w:rPr>
              <w:t>system</w:t>
            </w:r>
            <w:r>
              <w:t xml:space="preserve"> and </w:t>
            </w:r>
            <w:r w:rsidRPr="00A6739F">
              <w:rPr>
                <w:b/>
              </w:rPr>
              <w:t>support</w:t>
            </w:r>
            <w:r>
              <w:t xml:space="preserve"> services, whilst </w:t>
            </w:r>
            <w:r w:rsidRPr="00A6739F">
              <w:rPr>
                <w:b/>
              </w:rPr>
              <w:t>respecting</w:t>
            </w:r>
            <w:r>
              <w:t xml:space="preserve"> individual </w:t>
            </w:r>
            <w:r w:rsidRPr="00A6739F">
              <w:rPr>
                <w:b/>
              </w:rPr>
              <w:t>advocacy</w:t>
            </w:r>
            <w:r>
              <w:t xml:space="preserve">. </w:t>
            </w:r>
          </w:p>
        </w:tc>
      </w:tr>
      <w:tr w:rsidR="00084FB8" w14:paraId="7F12CA0E" w14:textId="77777777" w:rsidTr="00BF6E7E">
        <w:tc>
          <w:tcPr>
            <w:tcW w:w="1985" w:type="dxa"/>
          </w:tcPr>
          <w:p w14:paraId="0BCD1952" w14:textId="77777777" w:rsidR="00084FB8" w:rsidRDefault="00084FB8" w:rsidP="00BF6E7E">
            <w:pPr>
              <w:pStyle w:val="Heading3"/>
              <w:keepNext w:val="0"/>
              <w:keepLines w:val="0"/>
              <w:widowControl w:val="0"/>
              <w:outlineLvl w:val="2"/>
              <w:rPr>
                <w:b/>
              </w:rPr>
            </w:pPr>
            <w:r>
              <w:rPr>
                <w:b/>
              </w:rPr>
              <w:lastRenderedPageBreak/>
              <w:t>Co-occurring with mental health</w:t>
            </w:r>
          </w:p>
          <w:p w14:paraId="6EA76A1A" w14:textId="77777777" w:rsidR="00084FB8" w:rsidRDefault="00084FB8" w:rsidP="00BF6E7E">
            <w:pPr>
              <w:pStyle w:val="Heading3"/>
              <w:keepNext w:val="0"/>
              <w:keepLines w:val="0"/>
              <w:widowControl w:val="0"/>
              <w:outlineLvl w:val="2"/>
              <w:rPr>
                <w:b/>
              </w:rPr>
            </w:pPr>
          </w:p>
        </w:tc>
        <w:tc>
          <w:tcPr>
            <w:tcW w:w="8789" w:type="dxa"/>
          </w:tcPr>
          <w:p w14:paraId="7E9CB58B" w14:textId="77777777" w:rsidR="009C7A2D" w:rsidRDefault="00550327" w:rsidP="00BF6E7E">
            <w:pPr>
              <w:widowControl w:val="0"/>
            </w:pPr>
            <w:r>
              <w:t>Stakeholder also</w:t>
            </w:r>
            <w:r w:rsidR="00084FB8">
              <w:t xml:space="preserve"> highlighted that better linkages in the system should focus on the </w:t>
            </w:r>
            <w:r w:rsidR="00084FB8" w:rsidRPr="00987B52">
              <w:rPr>
                <w:b/>
              </w:rPr>
              <w:t>complexities</w:t>
            </w:r>
            <w:r w:rsidR="00084FB8">
              <w:t xml:space="preserve"> surrounding </w:t>
            </w:r>
            <w:r w:rsidR="00084FB8" w:rsidRPr="00987B52">
              <w:rPr>
                <w:b/>
              </w:rPr>
              <w:t>co-occurring conditions</w:t>
            </w:r>
            <w:r w:rsidR="00084FB8">
              <w:t xml:space="preserve"> and </w:t>
            </w:r>
            <w:r w:rsidR="00084FB8" w:rsidRPr="00987B52">
              <w:rPr>
                <w:b/>
              </w:rPr>
              <w:t>intersectionality</w:t>
            </w:r>
            <w:r w:rsidR="00084FB8">
              <w:t xml:space="preserve">. </w:t>
            </w:r>
          </w:p>
          <w:p w14:paraId="260AEA70" w14:textId="75493C76" w:rsidR="00084FB8" w:rsidRDefault="00084FB8" w:rsidP="00BF6E7E">
            <w:pPr>
              <w:widowControl w:val="0"/>
            </w:pPr>
            <w:r>
              <w:t>A few areas of focus included</w:t>
            </w:r>
            <w:r w:rsidR="009C7A2D">
              <w:t xml:space="preserve"> were</w:t>
            </w:r>
            <w:r>
              <w:t>:</w:t>
            </w:r>
          </w:p>
          <w:p w14:paraId="0BD09A57" w14:textId="77777777" w:rsidR="00084FB8" w:rsidRDefault="00084FB8" w:rsidP="00BF6E7E">
            <w:pPr>
              <w:pStyle w:val="ListParagraph"/>
              <w:widowControl w:val="0"/>
              <w:numPr>
                <w:ilvl w:val="1"/>
                <w:numId w:val="26"/>
              </w:numPr>
              <w:spacing w:line="240" w:lineRule="auto"/>
            </w:pPr>
            <w:r>
              <w:t>Intellectual disability</w:t>
            </w:r>
          </w:p>
          <w:p w14:paraId="5CBDB24D" w14:textId="77777777" w:rsidR="00084FB8" w:rsidRDefault="00084FB8" w:rsidP="00BF6E7E">
            <w:pPr>
              <w:pStyle w:val="ListParagraph"/>
              <w:widowControl w:val="0"/>
              <w:numPr>
                <w:ilvl w:val="1"/>
                <w:numId w:val="26"/>
              </w:numPr>
              <w:spacing w:line="240" w:lineRule="auto"/>
            </w:pPr>
            <w:r>
              <w:t>Cognitive impairment</w:t>
            </w:r>
          </w:p>
          <w:p w14:paraId="746E24BD" w14:textId="77777777" w:rsidR="00084FB8" w:rsidRDefault="00084FB8" w:rsidP="00BF6E7E">
            <w:pPr>
              <w:pStyle w:val="ListParagraph"/>
              <w:widowControl w:val="0"/>
              <w:numPr>
                <w:ilvl w:val="1"/>
                <w:numId w:val="26"/>
              </w:numPr>
              <w:spacing w:line="240" w:lineRule="auto"/>
            </w:pPr>
            <w:r>
              <w:t>AOD</w:t>
            </w:r>
          </w:p>
          <w:p w14:paraId="40844EA9" w14:textId="77777777" w:rsidR="00084FB8" w:rsidRDefault="00084FB8" w:rsidP="00BF6E7E">
            <w:pPr>
              <w:pStyle w:val="ListParagraph"/>
              <w:widowControl w:val="0"/>
              <w:numPr>
                <w:ilvl w:val="1"/>
                <w:numId w:val="26"/>
              </w:numPr>
              <w:spacing w:line="240" w:lineRule="auto"/>
            </w:pPr>
            <w:r>
              <w:t>Disability</w:t>
            </w:r>
          </w:p>
          <w:p w14:paraId="2ECA87BB" w14:textId="77777777" w:rsidR="00084FB8" w:rsidRDefault="00084FB8" w:rsidP="00BF6E7E">
            <w:pPr>
              <w:pStyle w:val="ListParagraph"/>
              <w:widowControl w:val="0"/>
              <w:numPr>
                <w:ilvl w:val="1"/>
                <w:numId w:val="26"/>
              </w:numPr>
              <w:spacing w:line="240" w:lineRule="auto"/>
            </w:pPr>
            <w:r>
              <w:t>Aged care</w:t>
            </w:r>
          </w:p>
          <w:p w14:paraId="2AC5DEB6" w14:textId="77777777" w:rsidR="00084FB8" w:rsidRDefault="00084FB8" w:rsidP="00BF6E7E">
            <w:pPr>
              <w:pStyle w:val="ListParagraph"/>
              <w:widowControl w:val="0"/>
              <w:numPr>
                <w:ilvl w:val="1"/>
                <w:numId w:val="26"/>
              </w:numPr>
              <w:spacing w:line="240" w:lineRule="auto"/>
            </w:pPr>
            <w:r>
              <w:t>Primary care</w:t>
            </w:r>
          </w:p>
          <w:p w14:paraId="279E4D93" w14:textId="542F7BD4" w:rsidR="00084FB8" w:rsidRPr="0024532B" w:rsidRDefault="00084FB8" w:rsidP="00BF6E7E">
            <w:pPr>
              <w:pStyle w:val="ListParagraph"/>
              <w:widowControl w:val="0"/>
              <w:numPr>
                <w:ilvl w:val="1"/>
                <w:numId w:val="26"/>
              </w:numPr>
              <w:spacing w:line="240" w:lineRule="auto"/>
            </w:pPr>
            <w:r>
              <w:t>Private providers</w:t>
            </w:r>
          </w:p>
        </w:tc>
      </w:tr>
      <w:bookmarkEnd w:id="52"/>
    </w:tbl>
    <w:p w14:paraId="5064DEE5" w14:textId="3CAE4503" w:rsidR="0020271C" w:rsidRDefault="0020271C" w:rsidP="0024532B">
      <w:pPr>
        <w:spacing w:after="0" w:line="240" w:lineRule="auto"/>
      </w:pPr>
    </w:p>
    <w:p w14:paraId="76930110" w14:textId="77777777" w:rsidR="0020271C" w:rsidRDefault="0020271C"/>
    <w:sectPr w:rsidR="0020271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415F" w14:textId="77777777" w:rsidR="00F15F9B" w:rsidRDefault="00F15F9B" w:rsidP="00FC19B2">
      <w:pPr>
        <w:spacing w:after="0" w:line="240" w:lineRule="auto"/>
      </w:pPr>
      <w:r>
        <w:separator/>
      </w:r>
    </w:p>
  </w:endnote>
  <w:endnote w:type="continuationSeparator" w:id="0">
    <w:p w14:paraId="36D70471" w14:textId="77777777" w:rsidR="00F15F9B" w:rsidRDefault="00F15F9B" w:rsidP="00FC19B2">
      <w:pPr>
        <w:spacing w:after="0" w:line="240" w:lineRule="auto"/>
      </w:pPr>
      <w:r>
        <w:continuationSeparator/>
      </w:r>
    </w:p>
  </w:endnote>
  <w:endnote w:type="continuationNotice" w:id="1">
    <w:p w14:paraId="29FB028D" w14:textId="77777777" w:rsidR="00F15F9B" w:rsidRDefault="00F15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375F" w14:textId="77777777" w:rsidR="00F15F9B" w:rsidRDefault="00F15F9B" w:rsidP="00FC19B2">
      <w:pPr>
        <w:spacing w:after="0" w:line="240" w:lineRule="auto"/>
      </w:pPr>
      <w:r>
        <w:separator/>
      </w:r>
    </w:p>
  </w:footnote>
  <w:footnote w:type="continuationSeparator" w:id="0">
    <w:p w14:paraId="5CA232B8" w14:textId="77777777" w:rsidR="00F15F9B" w:rsidRDefault="00F15F9B" w:rsidP="00FC19B2">
      <w:pPr>
        <w:spacing w:after="0" w:line="240" w:lineRule="auto"/>
      </w:pPr>
      <w:r>
        <w:continuationSeparator/>
      </w:r>
    </w:p>
  </w:footnote>
  <w:footnote w:type="continuationNotice" w:id="1">
    <w:p w14:paraId="40EDCB93" w14:textId="77777777" w:rsidR="00F15F9B" w:rsidRDefault="00F15F9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2E0"/>
    <w:multiLevelType w:val="hybridMultilevel"/>
    <w:tmpl w:val="DF4C0BF2"/>
    <w:lvl w:ilvl="0" w:tplc="0C090003">
      <w:start w:val="1"/>
      <w:numFmt w:val="bullet"/>
      <w:lvlText w:val="o"/>
      <w:lvlJc w:val="left"/>
      <w:pPr>
        <w:ind w:left="785"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1DB63D3"/>
    <w:multiLevelType w:val="hybridMultilevel"/>
    <w:tmpl w:val="59C2E44E"/>
    <w:lvl w:ilvl="0" w:tplc="0C090003">
      <w:start w:val="1"/>
      <w:numFmt w:val="bullet"/>
      <w:lvlText w:val="o"/>
      <w:lvlJc w:val="left"/>
      <w:pPr>
        <w:ind w:left="785"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1DC72E6"/>
    <w:multiLevelType w:val="hybridMultilevel"/>
    <w:tmpl w:val="7D129E7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03563C2D"/>
    <w:multiLevelType w:val="hybridMultilevel"/>
    <w:tmpl w:val="85B022FA"/>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74C1A10"/>
    <w:multiLevelType w:val="hybridMultilevel"/>
    <w:tmpl w:val="3F24A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527382"/>
    <w:multiLevelType w:val="hybridMultilevel"/>
    <w:tmpl w:val="3DBEED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AE34507"/>
    <w:multiLevelType w:val="hybridMultilevel"/>
    <w:tmpl w:val="CA9201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1692C65"/>
    <w:multiLevelType w:val="hybridMultilevel"/>
    <w:tmpl w:val="F66C1DE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2B43A3F"/>
    <w:multiLevelType w:val="hybridMultilevel"/>
    <w:tmpl w:val="7D5006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0F44B9"/>
    <w:multiLevelType w:val="hybridMultilevel"/>
    <w:tmpl w:val="481E05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51573E"/>
    <w:multiLevelType w:val="hybridMultilevel"/>
    <w:tmpl w:val="5D32AA8E"/>
    <w:lvl w:ilvl="0" w:tplc="0C090003">
      <w:start w:val="1"/>
      <w:numFmt w:val="bullet"/>
      <w:lvlText w:val="o"/>
      <w:lvlJc w:val="left"/>
      <w:pPr>
        <w:ind w:left="785"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B2A4CE3"/>
    <w:multiLevelType w:val="hybridMultilevel"/>
    <w:tmpl w:val="3DDA1D0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20D676CF"/>
    <w:multiLevelType w:val="hybridMultilevel"/>
    <w:tmpl w:val="67C2D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15A2BDC"/>
    <w:multiLevelType w:val="hybridMultilevel"/>
    <w:tmpl w:val="ABB8374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23C1ABC"/>
    <w:multiLevelType w:val="hybridMultilevel"/>
    <w:tmpl w:val="AB94F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0B5D2D"/>
    <w:multiLevelType w:val="hybridMultilevel"/>
    <w:tmpl w:val="809C85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3C5661"/>
    <w:multiLevelType w:val="hybridMultilevel"/>
    <w:tmpl w:val="21D69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C20B07"/>
    <w:multiLevelType w:val="hybridMultilevel"/>
    <w:tmpl w:val="8B6642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5A2B7E"/>
    <w:multiLevelType w:val="hybridMultilevel"/>
    <w:tmpl w:val="484028D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E63FEA"/>
    <w:multiLevelType w:val="hybridMultilevel"/>
    <w:tmpl w:val="D28E1FA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41F6450D"/>
    <w:multiLevelType w:val="hybridMultilevel"/>
    <w:tmpl w:val="99E8D2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7431CFA"/>
    <w:multiLevelType w:val="hybridMultilevel"/>
    <w:tmpl w:val="24C0426C"/>
    <w:lvl w:ilvl="0" w:tplc="0C090001">
      <w:start w:val="1"/>
      <w:numFmt w:val="bullet"/>
      <w:lvlText w:val=""/>
      <w:lvlJc w:val="left"/>
      <w:pPr>
        <w:ind w:left="-1540" w:hanging="360"/>
      </w:pPr>
      <w:rPr>
        <w:rFonts w:ascii="Symbol" w:hAnsi="Symbol" w:hint="default"/>
      </w:rPr>
    </w:lvl>
    <w:lvl w:ilvl="1" w:tplc="0C090019">
      <w:start w:val="1"/>
      <w:numFmt w:val="lowerLetter"/>
      <w:lvlText w:val="%2."/>
      <w:lvlJc w:val="left"/>
      <w:pPr>
        <w:ind w:left="-820" w:hanging="360"/>
      </w:pPr>
    </w:lvl>
    <w:lvl w:ilvl="2" w:tplc="0C09001B">
      <w:start w:val="1"/>
      <w:numFmt w:val="lowerRoman"/>
      <w:lvlText w:val="%3."/>
      <w:lvlJc w:val="right"/>
      <w:pPr>
        <w:ind w:left="-100" w:hanging="180"/>
      </w:pPr>
    </w:lvl>
    <w:lvl w:ilvl="3" w:tplc="0C09000F">
      <w:start w:val="1"/>
      <w:numFmt w:val="decimal"/>
      <w:lvlText w:val="%4."/>
      <w:lvlJc w:val="left"/>
      <w:pPr>
        <w:ind w:left="620" w:hanging="360"/>
      </w:pPr>
    </w:lvl>
    <w:lvl w:ilvl="4" w:tplc="0C090019">
      <w:start w:val="1"/>
      <w:numFmt w:val="lowerLetter"/>
      <w:lvlText w:val="%5."/>
      <w:lvlJc w:val="left"/>
      <w:pPr>
        <w:ind w:left="1340" w:hanging="360"/>
      </w:pPr>
    </w:lvl>
    <w:lvl w:ilvl="5" w:tplc="0C09001B">
      <w:start w:val="1"/>
      <w:numFmt w:val="lowerRoman"/>
      <w:lvlText w:val="%6."/>
      <w:lvlJc w:val="right"/>
      <w:pPr>
        <w:ind w:left="2060" w:hanging="180"/>
      </w:pPr>
    </w:lvl>
    <w:lvl w:ilvl="6" w:tplc="0C09000F">
      <w:start w:val="1"/>
      <w:numFmt w:val="decimal"/>
      <w:lvlText w:val="%7."/>
      <w:lvlJc w:val="left"/>
      <w:pPr>
        <w:ind w:left="2780" w:hanging="360"/>
      </w:pPr>
    </w:lvl>
    <w:lvl w:ilvl="7" w:tplc="0C090019">
      <w:start w:val="1"/>
      <w:numFmt w:val="lowerLetter"/>
      <w:lvlText w:val="%8."/>
      <w:lvlJc w:val="left"/>
      <w:pPr>
        <w:ind w:left="3500" w:hanging="360"/>
      </w:pPr>
    </w:lvl>
    <w:lvl w:ilvl="8" w:tplc="0C09001B">
      <w:start w:val="1"/>
      <w:numFmt w:val="lowerRoman"/>
      <w:lvlText w:val="%9."/>
      <w:lvlJc w:val="right"/>
      <w:pPr>
        <w:ind w:left="4220" w:hanging="180"/>
      </w:pPr>
    </w:lvl>
  </w:abstractNum>
  <w:abstractNum w:abstractNumId="22" w15:restartNumberingAfterBreak="0">
    <w:nsid w:val="49DA05F9"/>
    <w:multiLevelType w:val="hybridMultilevel"/>
    <w:tmpl w:val="A9FCC9D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556930"/>
    <w:multiLevelType w:val="hybridMultilevel"/>
    <w:tmpl w:val="5FD86B0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4" w15:restartNumberingAfterBreak="0">
    <w:nsid w:val="514F1988"/>
    <w:multiLevelType w:val="hybridMultilevel"/>
    <w:tmpl w:val="42AE968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52555291"/>
    <w:multiLevelType w:val="hybridMultilevel"/>
    <w:tmpl w:val="91525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3DD7DBD"/>
    <w:multiLevelType w:val="hybridMultilevel"/>
    <w:tmpl w:val="19D68B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4087CF5"/>
    <w:multiLevelType w:val="hybridMultilevel"/>
    <w:tmpl w:val="40267F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B00A4D"/>
    <w:multiLevelType w:val="hybridMultilevel"/>
    <w:tmpl w:val="8BBC1506"/>
    <w:lvl w:ilvl="0" w:tplc="0C090003">
      <w:start w:val="1"/>
      <w:numFmt w:val="bullet"/>
      <w:lvlText w:val="o"/>
      <w:lvlJc w:val="left"/>
      <w:pPr>
        <w:ind w:left="785" w:hanging="360"/>
      </w:pPr>
      <w:rPr>
        <w:rFonts w:ascii="Courier New" w:hAnsi="Courier New" w:cs="Courier New"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29" w15:restartNumberingAfterBreak="0">
    <w:nsid w:val="5F1739D0"/>
    <w:multiLevelType w:val="hybridMultilevel"/>
    <w:tmpl w:val="3300FD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23395C"/>
    <w:multiLevelType w:val="hybridMultilevel"/>
    <w:tmpl w:val="5756E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4145A2"/>
    <w:multiLevelType w:val="hybridMultilevel"/>
    <w:tmpl w:val="25604F10"/>
    <w:lvl w:ilvl="0" w:tplc="0C090003">
      <w:start w:val="1"/>
      <w:numFmt w:val="bullet"/>
      <w:lvlText w:val="o"/>
      <w:lvlJc w:val="left"/>
      <w:pPr>
        <w:ind w:left="1800" w:hanging="360"/>
      </w:pPr>
      <w:rPr>
        <w:rFonts w:ascii="Courier New" w:hAnsi="Courier New" w:cs="Courier New" w:hint="default"/>
      </w:rPr>
    </w:lvl>
    <w:lvl w:ilvl="1" w:tplc="A74486B2">
      <w:numFmt w:val="bullet"/>
      <w:lvlText w:val=""/>
      <w:lvlJc w:val="left"/>
      <w:pPr>
        <w:ind w:left="2520" w:hanging="360"/>
      </w:pPr>
      <w:rPr>
        <w:rFonts w:ascii="Symbol" w:eastAsiaTheme="minorHAnsi" w:hAnsi="Symbol" w:cstheme="minorBidi"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32" w15:restartNumberingAfterBreak="0">
    <w:nsid w:val="6A4C38A9"/>
    <w:multiLevelType w:val="hybridMultilevel"/>
    <w:tmpl w:val="DC66F792"/>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33" w15:restartNumberingAfterBreak="0">
    <w:nsid w:val="6B89224D"/>
    <w:multiLevelType w:val="hybridMultilevel"/>
    <w:tmpl w:val="24D8CC2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4" w15:restartNumberingAfterBreak="0">
    <w:nsid w:val="6BE04830"/>
    <w:multiLevelType w:val="hybridMultilevel"/>
    <w:tmpl w:val="731A15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7F0912"/>
    <w:multiLevelType w:val="hybridMultilevel"/>
    <w:tmpl w:val="716A648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D8D1499"/>
    <w:multiLevelType w:val="hybridMultilevel"/>
    <w:tmpl w:val="A9A8458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7" w15:restartNumberingAfterBreak="0">
    <w:nsid w:val="6F57211D"/>
    <w:multiLevelType w:val="hybridMultilevel"/>
    <w:tmpl w:val="40BA7A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FD7664E"/>
    <w:multiLevelType w:val="hybridMultilevel"/>
    <w:tmpl w:val="6B38DEEE"/>
    <w:lvl w:ilvl="0" w:tplc="0C090003">
      <w:start w:val="1"/>
      <w:numFmt w:val="bullet"/>
      <w:lvlText w:val="o"/>
      <w:lvlJc w:val="left"/>
      <w:pPr>
        <w:ind w:left="785"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39" w15:restartNumberingAfterBreak="0">
    <w:nsid w:val="71B33160"/>
    <w:multiLevelType w:val="hybridMultilevel"/>
    <w:tmpl w:val="B51478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919"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2451A70"/>
    <w:multiLevelType w:val="hybridMultilevel"/>
    <w:tmpl w:val="48D22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919"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6310EC5"/>
    <w:multiLevelType w:val="hybridMultilevel"/>
    <w:tmpl w:val="B2C48FA4"/>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start w:val="1"/>
      <w:numFmt w:val="bullet"/>
      <w:lvlText w:val=""/>
      <w:lvlJc w:val="left"/>
      <w:pPr>
        <w:ind w:left="5094" w:hanging="360"/>
      </w:pPr>
      <w:rPr>
        <w:rFonts w:ascii="Wingdings" w:hAnsi="Wingdings" w:hint="default"/>
      </w:rPr>
    </w:lvl>
    <w:lvl w:ilvl="6" w:tplc="0C090001">
      <w:start w:val="1"/>
      <w:numFmt w:val="bullet"/>
      <w:lvlText w:val=""/>
      <w:lvlJc w:val="left"/>
      <w:pPr>
        <w:ind w:left="5814" w:hanging="360"/>
      </w:pPr>
      <w:rPr>
        <w:rFonts w:ascii="Symbol" w:hAnsi="Symbol" w:hint="default"/>
      </w:rPr>
    </w:lvl>
    <w:lvl w:ilvl="7" w:tplc="0C090003">
      <w:start w:val="1"/>
      <w:numFmt w:val="bullet"/>
      <w:lvlText w:val="o"/>
      <w:lvlJc w:val="left"/>
      <w:pPr>
        <w:ind w:left="6534" w:hanging="360"/>
      </w:pPr>
      <w:rPr>
        <w:rFonts w:ascii="Courier New" w:hAnsi="Courier New" w:cs="Courier New" w:hint="default"/>
      </w:rPr>
    </w:lvl>
    <w:lvl w:ilvl="8" w:tplc="0C090005">
      <w:start w:val="1"/>
      <w:numFmt w:val="bullet"/>
      <w:lvlText w:val=""/>
      <w:lvlJc w:val="left"/>
      <w:pPr>
        <w:ind w:left="7254" w:hanging="360"/>
      </w:pPr>
      <w:rPr>
        <w:rFonts w:ascii="Wingdings" w:hAnsi="Wingdings" w:hint="default"/>
      </w:rPr>
    </w:lvl>
  </w:abstractNum>
  <w:abstractNum w:abstractNumId="42" w15:restartNumberingAfterBreak="0">
    <w:nsid w:val="7CDA0AE2"/>
    <w:multiLevelType w:val="hybridMultilevel"/>
    <w:tmpl w:val="6FCA371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3" w15:restartNumberingAfterBreak="0">
    <w:nsid w:val="7D2D083E"/>
    <w:multiLevelType w:val="hybridMultilevel"/>
    <w:tmpl w:val="E1369042"/>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num w:numId="1" w16cid:durableId="1517034651">
    <w:abstractNumId w:val="40"/>
  </w:num>
  <w:num w:numId="2" w16cid:durableId="1630889909">
    <w:abstractNumId w:val="39"/>
  </w:num>
  <w:num w:numId="3" w16cid:durableId="814026247">
    <w:abstractNumId w:val="9"/>
  </w:num>
  <w:num w:numId="4" w16cid:durableId="20940095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663807">
    <w:abstractNumId w:val="23"/>
  </w:num>
  <w:num w:numId="6" w16cid:durableId="1692801884">
    <w:abstractNumId w:val="32"/>
  </w:num>
  <w:num w:numId="7" w16cid:durableId="2144228905">
    <w:abstractNumId w:val="33"/>
  </w:num>
  <w:num w:numId="8" w16cid:durableId="1882014439">
    <w:abstractNumId w:val="42"/>
  </w:num>
  <w:num w:numId="9" w16cid:durableId="1979842841">
    <w:abstractNumId w:val="2"/>
  </w:num>
  <w:num w:numId="10" w16cid:durableId="1920677192">
    <w:abstractNumId w:val="11"/>
  </w:num>
  <w:num w:numId="11" w16cid:durableId="2123069669">
    <w:abstractNumId w:val="36"/>
  </w:num>
  <w:num w:numId="12" w16cid:durableId="420107163">
    <w:abstractNumId w:val="41"/>
  </w:num>
  <w:num w:numId="13" w16cid:durableId="1693142647">
    <w:abstractNumId w:val="6"/>
  </w:num>
  <w:num w:numId="14" w16cid:durableId="206994932">
    <w:abstractNumId w:val="12"/>
  </w:num>
  <w:num w:numId="15" w16cid:durableId="108359707">
    <w:abstractNumId w:val="20"/>
  </w:num>
  <w:num w:numId="16" w16cid:durableId="421991857">
    <w:abstractNumId w:val="5"/>
  </w:num>
  <w:num w:numId="17" w16cid:durableId="1788430559">
    <w:abstractNumId w:val="37"/>
  </w:num>
  <w:num w:numId="18" w16cid:durableId="481695680">
    <w:abstractNumId w:val="26"/>
  </w:num>
  <w:num w:numId="19" w16cid:durableId="1225877548">
    <w:abstractNumId w:val="3"/>
  </w:num>
  <w:num w:numId="20" w16cid:durableId="2059893897">
    <w:abstractNumId w:val="24"/>
  </w:num>
  <w:num w:numId="21" w16cid:durableId="266810377">
    <w:abstractNumId w:val="31"/>
  </w:num>
  <w:num w:numId="22" w16cid:durableId="483545741">
    <w:abstractNumId w:val="43"/>
  </w:num>
  <w:num w:numId="23" w16cid:durableId="120421615">
    <w:abstractNumId w:val="19"/>
  </w:num>
  <w:num w:numId="24" w16cid:durableId="1880507379">
    <w:abstractNumId w:val="16"/>
  </w:num>
  <w:num w:numId="25" w16cid:durableId="1232812497">
    <w:abstractNumId w:val="25"/>
  </w:num>
  <w:num w:numId="26" w16cid:durableId="1972393525">
    <w:abstractNumId w:val="7"/>
  </w:num>
  <w:num w:numId="27" w16cid:durableId="1146121133">
    <w:abstractNumId w:val="21"/>
  </w:num>
  <w:num w:numId="28" w16cid:durableId="157380307">
    <w:abstractNumId w:val="30"/>
  </w:num>
  <w:num w:numId="29" w16cid:durableId="1606887557">
    <w:abstractNumId w:val="14"/>
  </w:num>
  <w:num w:numId="30" w16cid:durableId="700739975">
    <w:abstractNumId w:val="34"/>
  </w:num>
  <w:num w:numId="31" w16cid:durableId="383137639">
    <w:abstractNumId w:val="15"/>
  </w:num>
  <w:num w:numId="32" w16cid:durableId="984043223">
    <w:abstractNumId w:val="38"/>
  </w:num>
  <w:num w:numId="33" w16cid:durableId="1714572996">
    <w:abstractNumId w:val="28"/>
  </w:num>
  <w:num w:numId="34" w16cid:durableId="1864854872">
    <w:abstractNumId w:val="0"/>
  </w:num>
  <w:num w:numId="35" w16cid:durableId="402264463">
    <w:abstractNumId w:val="10"/>
  </w:num>
  <w:num w:numId="36" w16cid:durableId="1066103938">
    <w:abstractNumId w:val="1"/>
  </w:num>
  <w:num w:numId="37" w16cid:durableId="1848595628">
    <w:abstractNumId w:val="35"/>
  </w:num>
  <w:num w:numId="38" w16cid:durableId="2133668881">
    <w:abstractNumId w:val="8"/>
  </w:num>
  <w:num w:numId="39" w16cid:durableId="622734853">
    <w:abstractNumId w:val="4"/>
  </w:num>
  <w:num w:numId="40" w16cid:durableId="693576351">
    <w:abstractNumId w:val="18"/>
  </w:num>
  <w:num w:numId="41" w16cid:durableId="152837643">
    <w:abstractNumId w:val="29"/>
  </w:num>
  <w:num w:numId="42" w16cid:durableId="731544563">
    <w:abstractNumId w:val="27"/>
  </w:num>
  <w:num w:numId="43" w16cid:durableId="1987468391">
    <w:abstractNumId w:val="13"/>
  </w:num>
  <w:num w:numId="44" w16cid:durableId="902569900">
    <w:abstractNumId w:val="17"/>
  </w:num>
  <w:num w:numId="45" w16cid:durableId="16929485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D6FCCB"/>
    <w:rsid w:val="00000E03"/>
    <w:rsid w:val="00016973"/>
    <w:rsid w:val="00017159"/>
    <w:rsid w:val="00020ABE"/>
    <w:rsid w:val="00030115"/>
    <w:rsid w:val="0003286E"/>
    <w:rsid w:val="00032C09"/>
    <w:rsid w:val="00034315"/>
    <w:rsid w:val="000408B6"/>
    <w:rsid w:val="00045EB5"/>
    <w:rsid w:val="000473A6"/>
    <w:rsid w:val="00050387"/>
    <w:rsid w:val="00050718"/>
    <w:rsid w:val="00056060"/>
    <w:rsid w:val="00065A83"/>
    <w:rsid w:val="00067F67"/>
    <w:rsid w:val="00071D1E"/>
    <w:rsid w:val="00076E55"/>
    <w:rsid w:val="00080DC4"/>
    <w:rsid w:val="00084FB8"/>
    <w:rsid w:val="000925FE"/>
    <w:rsid w:val="00094F18"/>
    <w:rsid w:val="00095327"/>
    <w:rsid w:val="000A26EF"/>
    <w:rsid w:val="000A5F1E"/>
    <w:rsid w:val="000B0275"/>
    <w:rsid w:val="000B0491"/>
    <w:rsid w:val="000B4624"/>
    <w:rsid w:val="000C00EA"/>
    <w:rsid w:val="000C2D1B"/>
    <w:rsid w:val="000C4104"/>
    <w:rsid w:val="000D13CA"/>
    <w:rsid w:val="000D21E1"/>
    <w:rsid w:val="000D2B55"/>
    <w:rsid w:val="000D54F3"/>
    <w:rsid w:val="000D5FBF"/>
    <w:rsid w:val="000D7221"/>
    <w:rsid w:val="000E0532"/>
    <w:rsid w:val="000E2109"/>
    <w:rsid w:val="000E34A2"/>
    <w:rsid w:val="000E6D03"/>
    <w:rsid w:val="000E7D1E"/>
    <w:rsid w:val="000F1478"/>
    <w:rsid w:val="000F3602"/>
    <w:rsid w:val="000F3FB1"/>
    <w:rsid w:val="000F48A4"/>
    <w:rsid w:val="000F5284"/>
    <w:rsid w:val="0010035A"/>
    <w:rsid w:val="001048E7"/>
    <w:rsid w:val="00105A0F"/>
    <w:rsid w:val="0011721E"/>
    <w:rsid w:val="001214B9"/>
    <w:rsid w:val="00130147"/>
    <w:rsid w:val="00136900"/>
    <w:rsid w:val="0014137E"/>
    <w:rsid w:val="00142AF6"/>
    <w:rsid w:val="00143473"/>
    <w:rsid w:val="00143E1E"/>
    <w:rsid w:val="00145721"/>
    <w:rsid w:val="0015068D"/>
    <w:rsid w:val="001768C7"/>
    <w:rsid w:val="00183689"/>
    <w:rsid w:val="001848B1"/>
    <w:rsid w:val="00187B22"/>
    <w:rsid w:val="00187F98"/>
    <w:rsid w:val="001922E5"/>
    <w:rsid w:val="001928FE"/>
    <w:rsid w:val="00192B63"/>
    <w:rsid w:val="001A33EB"/>
    <w:rsid w:val="001A7611"/>
    <w:rsid w:val="001A7B7B"/>
    <w:rsid w:val="001B25DD"/>
    <w:rsid w:val="001C2EDE"/>
    <w:rsid w:val="001D0F36"/>
    <w:rsid w:val="001D3753"/>
    <w:rsid w:val="001E0448"/>
    <w:rsid w:val="001E0781"/>
    <w:rsid w:val="001E0F42"/>
    <w:rsid w:val="001E2A9D"/>
    <w:rsid w:val="001E5891"/>
    <w:rsid w:val="001E7239"/>
    <w:rsid w:val="002010DB"/>
    <w:rsid w:val="0020271C"/>
    <w:rsid w:val="00202956"/>
    <w:rsid w:val="00202DC6"/>
    <w:rsid w:val="00207A34"/>
    <w:rsid w:val="0021019B"/>
    <w:rsid w:val="00217C74"/>
    <w:rsid w:val="00225651"/>
    <w:rsid w:val="00232D3B"/>
    <w:rsid w:val="00235F33"/>
    <w:rsid w:val="00241971"/>
    <w:rsid w:val="0024532B"/>
    <w:rsid w:val="00253EB4"/>
    <w:rsid w:val="00263A9C"/>
    <w:rsid w:val="00265E05"/>
    <w:rsid w:val="002715A1"/>
    <w:rsid w:val="00273521"/>
    <w:rsid w:val="00276D0E"/>
    <w:rsid w:val="002808D6"/>
    <w:rsid w:val="00293981"/>
    <w:rsid w:val="002A12B0"/>
    <w:rsid w:val="002A3F35"/>
    <w:rsid w:val="002A3FA0"/>
    <w:rsid w:val="002B1CD2"/>
    <w:rsid w:val="002B219C"/>
    <w:rsid w:val="002C02E7"/>
    <w:rsid w:val="002C1051"/>
    <w:rsid w:val="002C498E"/>
    <w:rsid w:val="002C6E28"/>
    <w:rsid w:val="002D1331"/>
    <w:rsid w:val="002D3550"/>
    <w:rsid w:val="002E1606"/>
    <w:rsid w:val="002F0145"/>
    <w:rsid w:val="002F2481"/>
    <w:rsid w:val="002F5588"/>
    <w:rsid w:val="00301819"/>
    <w:rsid w:val="00302194"/>
    <w:rsid w:val="00306E64"/>
    <w:rsid w:val="00307B9C"/>
    <w:rsid w:val="00311823"/>
    <w:rsid w:val="0031536D"/>
    <w:rsid w:val="0031559D"/>
    <w:rsid w:val="00316745"/>
    <w:rsid w:val="00316F82"/>
    <w:rsid w:val="00323227"/>
    <w:rsid w:val="0032567A"/>
    <w:rsid w:val="003262F3"/>
    <w:rsid w:val="00327237"/>
    <w:rsid w:val="00345210"/>
    <w:rsid w:val="00346918"/>
    <w:rsid w:val="0035059F"/>
    <w:rsid w:val="00352BC8"/>
    <w:rsid w:val="003564DC"/>
    <w:rsid w:val="00362C4F"/>
    <w:rsid w:val="00374EC8"/>
    <w:rsid w:val="00376888"/>
    <w:rsid w:val="003874A8"/>
    <w:rsid w:val="00391A04"/>
    <w:rsid w:val="00393047"/>
    <w:rsid w:val="003944EE"/>
    <w:rsid w:val="0039601A"/>
    <w:rsid w:val="003B643D"/>
    <w:rsid w:val="003B7705"/>
    <w:rsid w:val="003C3592"/>
    <w:rsid w:val="003C46BB"/>
    <w:rsid w:val="003C57DD"/>
    <w:rsid w:val="003C5C99"/>
    <w:rsid w:val="003D131E"/>
    <w:rsid w:val="003D1B15"/>
    <w:rsid w:val="003D5D7E"/>
    <w:rsid w:val="003D6D5F"/>
    <w:rsid w:val="003D793D"/>
    <w:rsid w:val="003E6BCC"/>
    <w:rsid w:val="003F7B3B"/>
    <w:rsid w:val="00401651"/>
    <w:rsid w:val="004028A3"/>
    <w:rsid w:val="0040602D"/>
    <w:rsid w:val="00407EFD"/>
    <w:rsid w:val="00411ED2"/>
    <w:rsid w:val="004179AC"/>
    <w:rsid w:val="0042592C"/>
    <w:rsid w:val="0042628F"/>
    <w:rsid w:val="00427603"/>
    <w:rsid w:val="00427D4E"/>
    <w:rsid w:val="00432A83"/>
    <w:rsid w:val="00440936"/>
    <w:rsid w:val="00441948"/>
    <w:rsid w:val="004433FB"/>
    <w:rsid w:val="00451149"/>
    <w:rsid w:val="00455BBE"/>
    <w:rsid w:val="00456D39"/>
    <w:rsid w:val="004570E4"/>
    <w:rsid w:val="00457A6A"/>
    <w:rsid w:val="00457B95"/>
    <w:rsid w:val="0046148A"/>
    <w:rsid w:val="00464F0D"/>
    <w:rsid w:val="00467328"/>
    <w:rsid w:val="00481F2D"/>
    <w:rsid w:val="004905D0"/>
    <w:rsid w:val="004912E3"/>
    <w:rsid w:val="00491865"/>
    <w:rsid w:val="00494E34"/>
    <w:rsid w:val="00495988"/>
    <w:rsid w:val="004A361D"/>
    <w:rsid w:val="004B2C90"/>
    <w:rsid w:val="004B62E5"/>
    <w:rsid w:val="004B7F6E"/>
    <w:rsid w:val="004C031B"/>
    <w:rsid w:val="004C10BC"/>
    <w:rsid w:val="004D2536"/>
    <w:rsid w:val="004D2846"/>
    <w:rsid w:val="004D53FE"/>
    <w:rsid w:val="004E6991"/>
    <w:rsid w:val="004F3D00"/>
    <w:rsid w:val="004F6DE6"/>
    <w:rsid w:val="005041CC"/>
    <w:rsid w:val="00505DDE"/>
    <w:rsid w:val="00506FBA"/>
    <w:rsid w:val="00513325"/>
    <w:rsid w:val="00515203"/>
    <w:rsid w:val="00515D02"/>
    <w:rsid w:val="0052391A"/>
    <w:rsid w:val="00536DC4"/>
    <w:rsid w:val="00536E20"/>
    <w:rsid w:val="0055012E"/>
    <w:rsid w:val="00550327"/>
    <w:rsid w:val="00552214"/>
    <w:rsid w:val="005562AD"/>
    <w:rsid w:val="00567D71"/>
    <w:rsid w:val="00575D1C"/>
    <w:rsid w:val="0058319A"/>
    <w:rsid w:val="00587ABA"/>
    <w:rsid w:val="00590508"/>
    <w:rsid w:val="00594F97"/>
    <w:rsid w:val="005965F5"/>
    <w:rsid w:val="005A09B6"/>
    <w:rsid w:val="005C2176"/>
    <w:rsid w:val="005D08F8"/>
    <w:rsid w:val="005E7EA9"/>
    <w:rsid w:val="005F1F84"/>
    <w:rsid w:val="00601459"/>
    <w:rsid w:val="00605592"/>
    <w:rsid w:val="00610BEC"/>
    <w:rsid w:val="00612A2D"/>
    <w:rsid w:val="0061376E"/>
    <w:rsid w:val="00616049"/>
    <w:rsid w:val="00635696"/>
    <w:rsid w:val="006423CA"/>
    <w:rsid w:val="006436E2"/>
    <w:rsid w:val="00645165"/>
    <w:rsid w:val="00646DFB"/>
    <w:rsid w:val="006508E5"/>
    <w:rsid w:val="00654659"/>
    <w:rsid w:val="00655CD6"/>
    <w:rsid w:val="0066045A"/>
    <w:rsid w:val="006612C7"/>
    <w:rsid w:val="00661B9C"/>
    <w:rsid w:val="00662DC0"/>
    <w:rsid w:val="0066320C"/>
    <w:rsid w:val="00672D59"/>
    <w:rsid w:val="006756DA"/>
    <w:rsid w:val="006772C2"/>
    <w:rsid w:val="00677318"/>
    <w:rsid w:val="00685312"/>
    <w:rsid w:val="0068544F"/>
    <w:rsid w:val="00690FEF"/>
    <w:rsid w:val="006913C8"/>
    <w:rsid w:val="006A3504"/>
    <w:rsid w:val="006A3D03"/>
    <w:rsid w:val="006A650D"/>
    <w:rsid w:val="006B631B"/>
    <w:rsid w:val="006B6F4D"/>
    <w:rsid w:val="006C313E"/>
    <w:rsid w:val="006D2903"/>
    <w:rsid w:val="006D7C8F"/>
    <w:rsid w:val="006E07A6"/>
    <w:rsid w:val="006E1773"/>
    <w:rsid w:val="006E1BC6"/>
    <w:rsid w:val="006E4C0E"/>
    <w:rsid w:val="006E55D0"/>
    <w:rsid w:val="006E69C6"/>
    <w:rsid w:val="006E7DAF"/>
    <w:rsid w:val="006F03AF"/>
    <w:rsid w:val="006F0E54"/>
    <w:rsid w:val="006F22BD"/>
    <w:rsid w:val="006F56DA"/>
    <w:rsid w:val="006F680D"/>
    <w:rsid w:val="006F6EB3"/>
    <w:rsid w:val="00700F98"/>
    <w:rsid w:val="00707836"/>
    <w:rsid w:val="00712051"/>
    <w:rsid w:val="0071572D"/>
    <w:rsid w:val="00715D70"/>
    <w:rsid w:val="0072144F"/>
    <w:rsid w:val="0072443A"/>
    <w:rsid w:val="00730F4A"/>
    <w:rsid w:val="00735067"/>
    <w:rsid w:val="00737721"/>
    <w:rsid w:val="0073777D"/>
    <w:rsid w:val="007408AA"/>
    <w:rsid w:val="00744537"/>
    <w:rsid w:val="0075754D"/>
    <w:rsid w:val="00760E50"/>
    <w:rsid w:val="0076530C"/>
    <w:rsid w:val="00766241"/>
    <w:rsid w:val="00767085"/>
    <w:rsid w:val="00767939"/>
    <w:rsid w:val="00773F66"/>
    <w:rsid w:val="00776317"/>
    <w:rsid w:val="00783BBC"/>
    <w:rsid w:val="00787282"/>
    <w:rsid w:val="00790BDF"/>
    <w:rsid w:val="0079180C"/>
    <w:rsid w:val="00791D14"/>
    <w:rsid w:val="007A4C5C"/>
    <w:rsid w:val="007A5C11"/>
    <w:rsid w:val="007B2592"/>
    <w:rsid w:val="007B2DEA"/>
    <w:rsid w:val="007B348A"/>
    <w:rsid w:val="007B5369"/>
    <w:rsid w:val="007C15B3"/>
    <w:rsid w:val="007C508D"/>
    <w:rsid w:val="007D0C01"/>
    <w:rsid w:val="007D1384"/>
    <w:rsid w:val="007D7981"/>
    <w:rsid w:val="007E0979"/>
    <w:rsid w:val="007E1A3D"/>
    <w:rsid w:val="007E1E18"/>
    <w:rsid w:val="007E3585"/>
    <w:rsid w:val="007F7274"/>
    <w:rsid w:val="008006D4"/>
    <w:rsid w:val="00804EDD"/>
    <w:rsid w:val="00806E0F"/>
    <w:rsid w:val="008074E1"/>
    <w:rsid w:val="00807B11"/>
    <w:rsid w:val="00807DDC"/>
    <w:rsid w:val="008106AE"/>
    <w:rsid w:val="008147DF"/>
    <w:rsid w:val="00814BCB"/>
    <w:rsid w:val="00816D3D"/>
    <w:rsid w:val="00823BA1"/>
    <w:rsid w:val="008257B3"/>
    <w:rsid w:val="0083719C"/>
    <w:rsid w:val="00837BCF"/>
    <w:rsid w:val="00843629"/>
    <w:rsid w:val="008661A4"/>
    <w:rsid w:val="008668AF"/>
    <w:rsid w:val="008758CD"/>
    <w:rsid w:val="00892029"/>
    <w:rsid w:val="008959C9"/>
    <w:rsid w:val="008A5736"/>
    <w:rsid w:val="008A6418"/>
    <w:rsid w:val="008A6D95"/>
    <w:rsid w:val="008B10EC"/>
    <w:rsid w:val="008B1A2B"/>
    <w:rsid w:val="008B4E19"/>
    <w:rsid w:val="008B7835"/>
    <w:rsid w:val="008C3B30"/>
    <w:rsid w:val="008D47CE"/>
    <w:rsid w:val="008D5B0D"/>
    <w:rsid w:val="008D602A"/>
    <w:rsid w:val="008D78B1"/>
    <w:rsid w:val="008E44DE"/>
    <w:rsid w:val="008F0014"/>
    <w:rsid w:val="008F29B7"/>
    <w:rsid w:val="008F4E58"/>
    <w:rsid w:val="009009BD"/>
    <w:rsid w:val="00912D97"/>
    <w:rsid w:val="009141BF"/>
    <w:rsid w:val="0091423B"/>
    <w:rsid w:val="009145A0"/>
    <w:rsid w:val="00915C45"/>
    <w:rsid w:val="0091696E"/>
    <w:rsid w:val="00916F1A"/>
    <w:rsid w:val="00916F9C"/>
    <w:rsid w:val="009211A3"/>
    <w:rsid w:val="009220E2"/>
    <w:rsid w:val="00924688"/>
    <w:rsid w:val="00930CA6"/>
    <w:rsid w:val="00934062"/>
    <w:rsid w:val="0093428B"/>
    <w:rsid w:val="00935C1B"/>
    <w:rsid w:val="00935D3F"/>
    <w:rsid w:val="00940868"/>
    <w:rsid w:val="00946391"/>
    <w:rsid w:val="00951776"/>
    <w:rsid w:val="00955643"/>
    <w:rsid w:val="00957751"/>
    <w:rsid w:val="00960696"/>
    <w:rsid w:val="00960C1F"/>
    <w:rsid w:val="00976EA1"/>
    <w:rsid w:val="00977DC2"/>
    <w:rsid w:val="00980DD1"/>
    <w:rsid w:val="009829B1"/>
    <w:rsid w:val="00987B52"/>
    <w:rsid w:val="00991251"/>
    <w:rsid w:val="00994E08"/>
    <w:rsid w:val="00995243"/>
    <w:rsid w:val="00996552"/>
    <w:rsid w:val="00997D2B"/>
    <w:rsid w:val="009A0326"/>
    <w:rsid w:val="009A1600"/>
    <w:rsid w:val="009A6BB8"/>
    <w:rsid w:val="009A7CFA"/>
    <w:rsid w:val="009B1A96"/>
    <w:rsid w:val="009C11B8"/>
    <w:rsid w:val="009C54A2"/>
    <w:rsid w:val="009C6F49"/>
    <w:rsid w:val="009C72E5"/>
    <w:rsid w:val="009C731B"/>
    <w:rsid w:val="009C7A2D"/>
    <w:rsid w:val="009D0F91"/>
    <w:rsid w:val="009D5C4E"/>
    <w:rsid w:val="009E5D3A"/>
    <w:rsid w:val="009E6ACF"/>
    <w:rsid w:val="009E7E03"/>
    <w:rsid w:val="009F214D"/>
    <w:rsid w:val="009F3293"/>
    <w:rsid w:val="009F44C0"/>
    <w:rsid w:val="00A03E1E"/>
    <w:rsid w:val="00A0435A"/>
    <w:rsid w:val="00A22946"/>
    <w:rsid w:val="00A3522C"/>
    <w:rsid w:val="00A4015E"/>
    <w:rsid w:val="00A41025"/>
    <w:rsid w:val="00A41CA1"/>
    <w:rsid w:val="00A42014"/>
    <w:rsid w:val="00A44439"/>
    <w:rsid w:val="00A564CF"/>
    <w:rsid w:val="00A565CB"/>
    <w:rsid w:val="00A63A0F"/>
    <w:rsid w:val="00A6653F"/>
    <w:rsid w:val="00A6739F"/>
    <w:rsid w:val="00A67EC2"/>
    <w:rsid w:val="00A704F1"/>
    <w:rsid w:val="00A712CA"/>
    <w:rsid w:val="00A726BA"/>
    <w:rsid w:val="00A8151F"/>
    <w:rsid w:val="00A90DC6"/>
    <w:rsid w:val="00AA2E48"/>
    <w:rsid w:val="00AA44AE"/>
    <w:rsid w:val="00AB4F8E"/>
    <w:rsid w:val="00AC4106"/>
    <w:rsid w:val="00AC51AC"/>
    <w:rsid w:val="00AD2C4D"/>
    <w:rsid w:val="00AD2EE1"/>
    <w:rsid w:val="00AD332C"/>
    <w:rsid w:val="00AD7973"/>
    <w:rsid w:val="00AD7DDA"/>
    <w:rsid w:val="00AE1D03"/>
    <w:rsid w:val="00AE20FC"/>
    <w:rsid w:val="00AE3D65"/>
    <w:rsid w:val="00AE5BA3"/>
    <w:rsid w:val="00AF42A7"/>
    <w:rsid w:val="00AF57D2"/>
    <w:rsid w:val="00AF5B08"/>
    <w:rsid w:val="00B0608F"/>
    <w:rsid w:val="00B0666D"/>
    <w:rsid w:val="00B11621"/>
    <w:rsid w:val="00B1369B"/>
    <w:rsid w:val="00B14D8B"/>
    <w:rsid w:val="00B16511"/>
    <w:rsid w:val="00B17462"/>
    <w:rsid w:val="00B2665A"/>
    <w:rsid w:val="00B27F80"/>
    <w:rsid w:val="00B34F93"/>
    <w:rsid w:val="00B353A2"/>
    <w:rsid w:val="00B36155"/>
    <w:rsid w:val="00B36795"/>
    <w:rsid w:val="00B3684E"/>
    <w:rsid w:val="00B43DFD"/>
    <w:rsid w:val="00B51328"/>
    <w:rsid w:val="00B54FD2"/>
    <w:rsid w:val="00B551E2"/>
    <w:rsid w:val="00B60923"/>
    <w:rsid w:val="00B675A3"/>
    <w:rsid w:val="00B7122F"/>
    <w:rsid w:val="00B71762"/>
    <w:rsid w:val="00B725A1"/>
    <w:rsid w:val="00B7401F"/>
    <w:rsid w:val="00B765D8"/>
    <w:rsid w:val="00B76BD3"/>
    <w:rsid w:val="00B81416"/>
    <w:rsid w:val="00B85447"/>
    <w:rsid w:val="00B90ADE"/>
    <w:rsid w:val="00B9569D"/>
    <w:rsid w:val="00BA2225"/>
    <w:rsid w:val="00BA505A"/>
    <w:rsid w:val="00BB0FBB"/>
    <w:rsid w:val="00BB311F"/>
    <w:rsid w:val="00BB349D"/>
    <w:rsid w:val="00BB5927"/>
    <w:rsid w:val="00BC1949"/>
    <w:rsid w:val="00BC6804"/>
    <w:rsid w:val="00BD11EC"/>
    <w:rsid w:val="00BD3538"/>
    <w:rsid w:val="00BD4E50"/>
    <w:rsid w:val="00BD6183"/>
    <w:rsid w:val="00BE0B55"/>
    <w:rsid w:val="00BE0B7C"/>
    <w:rsid w:val="00BE3FC4"/>
    <w:rsid w:val="00BE6403"/>
    <w:rsid w:val="00BF22A6"/>
    <w:rsid w:val="00BF6E7E"/>
    <w:rsid w:val="00BF7059"/>
    <w:rsid w:val="00BF7711"/>
    <w:rsid w:val="00C045B9"/>
    <w:rsid w:val="00C102A2"/>
    <w:rsid w:val="00C13234"/>
    <w:rsid w:val="00C213A0"/>
    <w:rsid w:val="00C21D0B"/>
    <w:rsid w:val="00C3327A"/>
    <w:rsid w:val="00C34F4C"/>
    <w:rsid w:val="00C36050"/>
    <w:rsid w:val="00C37AA1"/>
    <w:rsid w:val="00C47C10"/>
    <w:rsid w:val="00C503E4"/>
    <w:rsid w:val="00C52491"/>
    <w:rsid w:val="00C54539"/>
    <w:rsid w:val="00C61434"/>
    <w:rsid w:val="00C61BB1"/>
    <w:rsid w:val="00C65D53"/>
    <w:rsid w:val="00C72C43"/>
    <w:rsid w:val="00C776E2"/>
    <w:rsid w:val="00C77BCC"/>
    <w:rsid w:val="00C8154B"/>
    <w:rsid w:val="00C83E6C"/>
    <w:rsid w:val="00C85D22"/>
    <w:rsid w:val="00C9100F"/>
    <w:rsid w:val="00C965FD"/>
    <w:rsid w:val="00CA767F"/>
    <w:rsid w:val="00CB42AB"/>
    <w:rsid w:val="00CB64B9"/>
    <w:rsid w:val="00CC1D30"/>
    <w:rsid w:val="00CC21BB"/>
    <w:rsid w:val="00CC566E"/>
    <w:rsid w:val="00CD5D61"/>
    <w:rsid w:val="00CE3805"/>
    <w:rsid w:val="00CE5F4C"/>
    <w:rsid w:val="00CE6391"/>
    <w:rsid w:val="00D0160D"/>
    <w:rsid w:val="00D02080"/>
    <w:rsid w:val="00D04012"/>
    <w:rsid w:val="00D10E95"/>
    <w:rsid w:val="00D14E3E"/>
    <w:rsid w:val="00D17DD5"/>
    <w:rsid w:val="00D232CE"/>
    <w:rsid w:val="00D2645B"/>
    <w:rsid w:val="00D342D8"/>
    <w:rsid w:val="00D34A94"/>
    <w:rsid w:val="00D355C1"/>
    <w:rsid w:val="00D3790E"/>
    <w:rsid w:val="00D41030"/>
    <w:rsid w:val="00D44AF8"/>
    <w:rsid w:val="00D44B08"/>
    <w:rsid w:val="00D637B4"/>
    <w:rsid w:val="00D651D2"/>
    <w:rsid w:val="00D66E15"/>
    <w:rsid w:val="00D75E28"/>
    <w:rsid w:val="00D761E6"/>
    <w:rsid w:val="00D84FA5"/>
    <w:rsid w:val="00D86A5A"/>
    <w:rsid w:val="00D86DAF"/>
    <w:rsid w:val="00D90C2A"/>
    <w:rsid w:val="00D91934"/>
    <w:rsid w:val="00D92740"/>
    <w:rsid w:val="00D9469F"/>
    <w:rsid w:val="00DA244D"/>
    <w:rsid w:val="00DC1852"/>
    <w:rsid w:val="00DC20BA"/>
    <w:rsid w:val="00DC6EDC"/>
    <w:rsid w:val="00DC71BB"/>
    <w:rsid w:val="00DD1126"/>
    <w:rsid w:val="00DD1572"/>
    <w:rsid w:val="00DD1CCC"/>
    <w:rsid w:val="00DD468A"/>
    <w:rsid w:val="00DE3F65"/>
    <w:rsid w:val="00DE4BED"/>
    <w:rsid w:val="00DF085B"/>
    <w:rsid w:val="00DF5E68"/>
    <w:rsid w:val="00DF6726"/>
    <w:rsid w:val="00E028C2"/>
    <w:rsid w:val="00E02AB7"/>
    <w:rsid w:val="00E04C06"/>
    <w:rsid w:val="00E04D60"/>
    <w:rsid w:val="00E154DB"/>
    <w:rsid w:val="00E1572F"/>
    <w:rsid w:val="00E16345"/>
    <w:rsid w:val="00E22F05"/>
    <w:rsid w:val="00E2569D"/>
    <w:rsid w:val="00E324B5"/>
    <w:rsid w:val="00E40E22"/>
    <w:rsid w:val="00E41F63"/>
    <w:rsid w:val="00E5376C"/>
    <w:rsid w:val="00E607E4"/>
    <w:rsid w:val="00E669E6"/>
    <w:rsid w:val="00E66D1A"/>
    <w:rsid w:val="00E75EC5"/>
    <w:rsid w:val="00E8197D"/>
    <w:rsid w:val="00E83444"/>
    <w:rsid w:val="00E83A43"/>
    <w:rsid w:val="00E859EC"/>
    <w:rsid w:val="00E91A6E"/>
    <w:rsid w:val="00E9344E"/>
    <w:rsid w:val="00EA4B2E"/>
    <w:rsid w:val="00EA5028"/>
    <w:rsid w:val="00EA5F8A"/>
    <w:rsid w:val="00EB0353"/>
    <w:rsid w:val="00EC056E"/>
    <w:rsid w:val="00EC2183"/>
    <w:rsid w:val="00EC32AB"/>
    <w:rsid w:val="00EC62F9"/>
    <w:rsid w:val="00ED343A"/>
    <w:rsid w:val="00EE0F87"/>
    <w:rsid w:val="00EE3758"/>
    <w:rsid w:val="00EE6A35"/>
    <w:rsid w:val="00EF126A"/>
    <w:rsid w:val="00EF4388"/>
    <w:rsid w:val="00F0163C"/>
    <w:rsid w:val="00F03F8D"/>
    <w:rsid w:val="00F071D0"/>
    <w:rsid w:val="00F10BD6"/>
    <w:rsid w:val="00F11AF8"/>
    <w:rsid w:val="00F15F9B"/>
    <w:rsid w:val="00F16594"/>
    <w:rsid w:val="00F20453"/>
    <w:rsid w:val="00F23109"/>
    <w:rsid w:val="00F310F2"/>
    <w:rsid w:val="00F31117"/>
    <w:rsid w:val="00F44C4D"/>
    <w:rsid w:val="00F4644C"/>
    <w:rsid w:val="00F5265D"/>
    <w:rsid w:val="00F52BAF"/>
    <w:rsid w:val="00F52C70"/>
    <w:rsid w:val="00F56004"/>
    <w:rsid w:val="00F62911"/>
    <w:rsid w:val="00F63B1A"/>
    <w:rsid w:val="00F70B29"/>
    <w:rsid w:val="00F72EC3"/>
    <w:rsid w:val="00F73B27"/>
    <w:rsid w:val="00F82E87"/>
    <w:rsid w:val="00F8416A"/>
    <w:rsid w:val="00F93B77"/>
    <w:rsid w:val="00F96C4A"/>
    <w:rsid w:val="00FA2DE5"/>
    <w:rsid w:val="00FA7C0F"/>
    <w:rsid w:val="00FB037B"/>
    <w:rsid w:val="00FB0FC3"/>
    <w:rsid w:val="00FB24EE"/>
    <w:rsid w:val="00FC1875"/>
    <w:rsid w:val="00FC19B2"/>
    <w:rsid w:val="00FD29E0"/>
    <w:rsid w:val="00FD74A3"/>
    <w:rsid w:val="00FD7D9D"/>
    <w:rsid w:val="00FE1E3D"/>
    <w:rsid w:val="00FE5679"/>
    <w:rsid w:val="00FE59E4"/>
    <w:rsid w:val="00FF178B"/>
    <w:rsid w:val="00FF17E6"/>
    <w:rsid w:val="00FF67A5"/>
    <w:rsid w:val="17D6FCCB"/>
    <w:rsid w:val="1DF00F8B"/>
    <w:rsid w:val="394BCFE3"/>
    <w:rsid w:val="5CC68666"/>
    <w:rsid w:val="6042869F"/>
    <w:rsid w:val="654BFBB2"/>
    <w:rsid w:val="659D52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FCCB"/>
  <w15:chartTrackingRefBased/>
  <w15:docId w15:val="{858084A0-C77F-4222-8D86-2E6B057C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71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val="en-AU"/>
    </w:rPr>
  </w:style>
  <w:style w:type="paragraph" w:styleId="Heading2">
    <w:name w:val="heading 2"/>
    <w:basedOn w:val="Normal"/>
    <w:next w:val="Normal"/>
    <w:link w:val="Heading2Char"/>
    <w:uiPriority w:val="9"/>
    <w:unhideWhenUsed/>
    <w:qFormat/>
    <w:rsid w:val="0020271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semiHidden/>
    <w:unhideWhenUsed/>
    <w:qFormat/>
    <w:rsid w:val="0020271C"/>
    <w:pPr>
      <w:keepNext/>
      <w:keepLines/>
      <w:spacing w:before="40" w:after="0" w:line="256" w:lineRule="auto"/>
      <w:outlineLvl w:val="2"/>
    </w:pPr>
    <w:rPr>
      <w:rFonts w:asciiTheme="majorHAnsi" w:eastAsiaTheme="majorEastAsia" w:hAnsiTheme="majorHAnsi" w:cstheme="majorBidi"/>
      <w:color w:val="1F3763" w:themeColor="accent1" w:themeShade="7F"/>
      <w:sz w:val="24"/>
      <w:szCs w:val="24"/>
      <w:lang w:val="en-AU"/>
    </w:rPr>
  </w:style>
  <w:style w:type="paragraph" w:styleId="Heading4">
    <w:name w:val="heading 4"/>
    <w:basedOn w:val="Normal"/>
    <w:next w:val="Normal"/>
    <w:link w:val="Heading4Char"/>
    <w:uiPriority w:val="9"/>
    <w:semiHidden/>
    <w:unhideWhenUsed/>
    <w:qFormat/>
    <w:rsid w:val="0020271C"/>
    <w:pPr>
      <w:keepNext/>
      <w:keepLines/>
      <w:spacing w:before="40" w:after="0" w:line="256" w:lineRule="auto"/>
      <w:outlineLvl w:val="3"/>
    </w:pPr>
    <w:rPr>
      <w:rFonts w:asciiTheme="majorHAnsi" w:eastAsiaTheme="majorEastAsia" w:hAnsiTheme="majorHAnsi" w:cstheme="majorBidi"/>
      <w:i/>
      <w:iCs/>
      <w:color w:val="2F5496" w:themeColor="accent1" w:themeShade="B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71C"/>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20271C"/>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9"/>
    <w:semiHidden/>
    <w:rsid w:val="0020271C"/>
    <w:rPr>
      <w:rFonts w:asciiTheme="majorHAnsi" w:eastAsiaTheme="majorEastAsia" w:hAnsiTheme="majorHAnsi" w:cstheme="majorBidi"/>
      <w:color w:val="1F3763" w:themeColor="accent1" w:themeShade="7F"/>
      <w:sz w:val="24"/>
      <w:szCs w:val="24"/>
      <w:lang w:val="en-AU"/>
    </w:rPr>
  </w:style>
  <w:style w:type="character" w:customStyle="1" w:styleId="Heading4Char">
    <w:name w:val="Heading 4 Char"/>
    <w:basedOn w:val="DefaultParagraphFont"/>
    <w:link w:val="Heading4"/>
    <w:uiPriority w:val="9"/>
    <w:semiHidden/>
    <w:rsid w:val="0020271C"/>
    <w:rPr>
      <w:rFonts w:asciiTheme="majorHAnsi" w:eastAsiaTheme="majorEastAsia" w:hAnsiTheme="majorHAnsi" w:cstheme="majorBidi"/>
      <w:i/>
      <w:iCs/>
      <w:color w:val="2F5496" w:themeColor="accent1" w:themeShade="BF"/>
      <w:lang w:val="en-AU"/>
    </w:rPr>
  </w:style>
  <w:style w:type="paragraph" w:styleId="CommentText">
    <w:name w:val="annotation text"/>
    <w:basedOn w:val="Normal"/>
    <w:link w:val="CommentTextChar"/>
    <w:uiPriority w:val="99"/>
    <w:semiHidden/>
    <w:unhideWhenUsed/>
    <w:rsid w:val="0020271C"/>
    <w:pPr>
      <w:spacing w:line="240" w:lineRule="auto"/>
    </w:pPr>
    <w:rPr>
      <w:sz w:val="20"/>
      <w:szCs w:val="20"/>
      <w:lang w:val="en-AU"/>
    </w:rPr>
  </w:style>
  <w:style w:type="character" w:customStyle="1" w:styleId="CommentTextChar">
    <w:name w:val="Comment Text Char"/>
    <w:basedOn w:val="DefaultParagraphFont"/>
    <w:link w:val="CommentText"/>
    <w:uiPriority w:val="99"/>
    <w:semiHidden/>
    <w:rsid w:val="0020271C"/>
    <w:rPr>
      <w:sz w:val="20"/>
      <w:szCs w:val="20"/>
      <w:lang w:val="en-AU"/>
    </w:rPr>
  </w:style>
  <w:style w:type="paragraph" w:styleId="NoSpacing">
    <w:name w:val="No Spacing"/>
    <w:uiPriority w:val="1"/>
    <w:qFormat/>
    <w:rsid w:val="0020271C"/>
    <w:pPr>
      <w:spacing w:after="0" w:line="240" w:lineRule="auto"/>
    </w:pPr>
    <w:rPr>
      <w:lang w:val="en-AU"/>
    </w:rPr>
  </w:style>
  <w:style w:type="paragraph" w:styleId="ListParagraph">
    <w:name w:val="List Paragraph"/>
    <w:basedOn w:val="Normal"/>
    <w:uiPriority w:val="34"/>
    <w:qFormat/>
    <w:rsid w:val="0020271C"/>
    <w:pPr>
      <w:spacing w:line="256" w:lineRule="auto"/>
      <w:ind w:left="720"/>
      <w:contextualSpacing/>
    </w:pPr>
    <w:rPr>
      <w:lang w:val="en-AU"/>
    </w:rPr>
  </w:style>
  <w:style w:type="character" w:styleId="CommentReference">
    <w:name w:val="annotation reference"/>
    <w:basedOn w:val="DefaultParagraphFont"/>
    <w:uiPriority w:val="99"/>
    <w:semiHidden/>
    <w:unhideWhenUsed/>
    <w:rsid w:val="0020271C"/>
    <w:rPr>
      <w:sz w:val="16"/>
      <w:szCs w:val="16"/>
    </w:rPr>
  </w:style>
  <w:style w:type="table" w:styleId="TableGrid">
    <w:name w:val="Table Grid"/>
    <w:basedOn w:val="TableNormal"/>
    <w:uiPriority w:val="39"/>
    <w:rsid w:val="0020271C"/>
    <w:pPr>
      <w:spacing w:after="0" w:line="240" w:lineRule="auto"/>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8151F"/>
    <w:rPr>
      <w:b/>
      <w:bCs/>
      <w:lang w:val="en-GB"/>
    </w:rPr>
  </w:style>
  <w:style w:type="character" w:customStyle="1" w:styleId="CommentSubjectChar">
    <w:name w:val="Comment Subject Char"/>
    <w:basedOn w:val="CommentTextChar"/>
    <w:link w:val="CommentSubject"/>
    <w:uiPriority w:val="99"/>
    <w:semiHidden/>
    <w:rsid w:val="00A8151F"/>
    <w:rPr>
      <w:b/>
      <w:bCs/>
      <w:sz w:val="20"/>
      <w:szCs w:val="20"/>
      <w:lang w:val="en-AU"/>
    </w:rPr>
  </w:style>
  <w:style w:type="paragraph" w:styleId="Header">
    <w:name w:val="header"/>
    <w:basedOn w:val="Normal"/>
    <w:link w:val="HeaderChar"/>
    <w:uiPriority w:val="99"/>
    <w:unhideWhenUsed/>
    <w:rsid w:val="00FC1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9B2"/>
  </w:style>
  <w:style w:type="paragraph" w:styleId="Footer">
    <w:name w:val="footer"/>
    <w:basedOn w:val="Normal"/>
    <w:link w:val="FooterChar"/>
    <w:uiPriority w:val="99"/>
    <w:unhideWhenUsed/>
    <w:rsid w:val="00FC1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9B2"/>
  </w:style>
  <w:style w:type="character" w:styleId="UnresolvedMention">
    <w:name w:val="Unresolved Mention"/>
    <w:basedOn w:val="DefaultParagraphFont"/>
    <w:uiPriority w:val="99"/>
    <w:unhideWhenUsed/>
    <w:rsid w:val="00FC19B2"/>
    <w:rPr>
      <w:color w:val="605E5C"/>
      <w:shd w:val="clear" w:color="auto" w:fill="E1DFDD"/>
    </w:rPr>
  </w:style>
  <w:style w:type="character" w:styleId="Mention">
    <w:name w:val="Mention"/>
    <w:basedOn w:val="DefaultParagraphFont"/>
    <w:uiPriority w:val="99"/>
    <w:unhideWhenUsed/>
    <w:rsid w:val="00FC19B2"/>
    <w:rPr>
      <w:color w:val="2B579A"/>
      <w:shd w:val="clear" w:color="auto" w:fill="E1DFDD"/>
    </w:rPr>
  </w:style>
  <w:style w:type="paragraph" w:styleId="Revision">
    <w:name w:val="Revision"/>
    <w:hidden/>
    <w:uiPriority w:val="99"/>
    <w:semiHidden/>
    <w:rsid w:val="000C4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1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svg"/><Relationship Id="rId21" Type="http://schemas.openxmlformats.org/officeDocument/2006/relationships/image" Target="media/image14.sv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41" Type="http://schemas.openxmlformats.org/officeDocument/2006/relationships/image" Target="media/image34.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sv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image" Target="media/image24.svg"/><Relationship Id="rId44"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image" Target="media/image23.png"/><Relationship Id="rId35" Type="http://schemas.openxmlformats.org/officeDocument/2006/relationships/image" Target="media/image28.sv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image" Target="media/image26.sv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D2C8-08E9-4CE2-A411-23109D38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5328</Words>
  <Characters>30375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35632</CharactersWithSpaces>
  <SharedDoc>false</SharedDoc>
  <HLinks>
    <vt:vector size="6" baseType="variant">
      <vt:variant>
        <vt:i4>3538952</vt:i4>
      </vt:variant>
      <vt:variant>
        <vt:i4>0</vt:i4>
      </vt:variant>
      <vt:variant>
        <vt:i4>0</vt:i4>
      </vt:variant>
      <vt:variant>
        <vt:i4>5</vt:i4>
      </vt:variant>
      <vt:variant>
        <vt:lpwstr>mailto:Adam.Brockway@act.gov.au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Responses to Discovery Paper Questions - Companion to the Mental Health Commissioning Listening Report</dc:title>
  <dc:subject>Detailed Responses to Discovery Paper Questions - Companion to the Mental Health Commissioning Listening Report</dc:subject>
  <dc:creator>ACT Government</dc:creator>
  <cp:keywords/>
  <dc:description/>
  <cp:lastModifiedBy>Abramovic, Michelle</cp:lastModifiedBy>
  <cp:revision>3</cp:revision>
  <dcterms:created xsi:type="dcterms:W3CDTF">2023-03-07T00:57:00Z</dcterms:created>
  <dcterms:modified xsi:type="dcterms:W3CDTF">2023-03-15T04:15:00Z</dcterms:modified>
</cp:coreProperties>
</file>